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CB" w:rsidRDefault="0059751E">
      <w:pPr>
        <w:tabs>
          <w:tab w:val="center" w:pos="4320"/>
        </w:tabs>
      </w:pPr>
      <w:r>
        <w:tab/>
      </w:r>
      <w:proofErr w:type="spellStart"/>
      <w:r>
        <w:rPr>
          <w:b/>
          <w:sz w:val="28"/>
          <w:u w:val="single"/>
        </w:rPr>
        <w:t>BNASupport</w:t>
      </w:r>
      <w:proofErr w:type="spellEnd"/>
      <w:r>
        <w:rPr>
          <w:b/>
          <w:sz w:val="28"/>
          <w:u w:val="single"/>
        </w:rPr>
        <w:t xml:space="preserve"> Diagnostics Implementation</w:t>
      </w:r>
    </w:p>
    <w:p w:rsidR="005B75CB" w:rsidRDefault="005B75CB"/>
    <w:p w:rsidR="005B75CB" w:rsidRDefault="0059751E">
      <w:pPr>
        <w:rPr>
          <w:rFonts w:ascii="Arial" w:hAnsi="Arial" w:cs="Arial"/>
          <w:sz w:val="20"/>
        </w:rPr>
      </w:pPr>
      <w:r>
        <w:rPr>
          <w:rFonts w:ascii="Arial" w:hAnsi="Arial" w:cs="Arial"/>
          <w:sz w:val="20"/>
        </w:rPr>
        <w:t xml:space="preserve">This document briefly describes the implemented syntax and semantics for the </w:t>
      </w:r>
      <w:proofErr w:type="spellStart"/>
      <w:r>
        <w:rPr>
          <w:rFonts w:ascii="Arial" w:hAnsi="Arial" w:cs="Arial"/>
          <w:sz w:val="20"/>
        </w:rPr>
        <w:t>BNASupport</w:t>
      </w:r>
      <w:proofErr w:type="spellEnd"/>
      <w:r>
        <w:rPr>
          <w:rFonts w:ascii="Arial" w:hAnsi="Arial" w:cs="Arial"/>
          <w:sz w:val="20"/>
        </w:rPr>
        <w:t xml:space="preserve"> library’s Primitive OI (POI).  Although the EX command is shown, it is not intended for customer use.  Some implementation details are provided.</w:t>
      </w:r>
    </w:p>
    <w:p w:rsidR="005B75CB" w:rsidRDefault="005B75CB">
      <w:pPr>
        <w:rPr>
          <w:rFonts w:ascii="Arial" w:hAnsi="Arial" w:cs="Arial"/>
          <w:sz w:val="20"/>
        </w:rPr>
      </w:pPr>
    </w:p>
    <w:p w:rsidR="005B75CB" w:rsidRDefault="005B75CB">
      <w:pPr>
        <w:rPr>
          <w:rFonts w:ascii="Arial" w:hAnsi="Arial" w:cs="Arial"/>
          <w:sz w:val="20"/>
        </w:rPr>
      </w:pPr>
    </w:p>
    <w:p w:rsidR="005B75CB" w:rsidRDefault="005B75CB">
      <w:pPr>
        <w:rPr>
          <w:rFonts w:ascii="Arial" w:hAnsi="Arial" w:cs="Arial"/>
          <w:sz w:val="20"/>
        </w:rPr>
      </w:pPr>
    </w:p>
    <w:p w:rsidR="005B75CB" w:rsidRDefault="005B75CB">
      <w:pPr>
        <w:rPr>
          <w:rFonts w:ascii="Arial" w:hAnsi="Arial" w:cs="Arial"/>
          <w:sz w:val="20"/>
        </w:rPr>
      </w:pPr>
    </w:p>
    <w:p w:rsidR="005B75CB" w:rsidRDefault="0059751E">
      <w:pPr>
        <w:rPr>
          <w:rFonts w:ascii="Arial" w:hAnsi="Arial" w:cs="Arial"/>
          <w:sz w:val="20"/>
        </w:rPr>
      </w:pPr>
      <w:r>
        <w:rPr>
          <w:rFonts w:ascii="Arial" w:hAnsi="Arial" w:cs="Arial"/>
          <w:b/>
          <w:sz w:val="28"/>
        </w:rPr>
        <w:t>Syntax</w:t>
      </w:r>
    </w:p>
    <w:p w:rsidR="005B75CB" w:rsidRDefault="005B75CB">
      <w:pPr>
        <w:rPr>
          <w:rFonts w:ascii="Arial" w:hAnsi="Arial" w:cs="Arial"/>
          <w:sz w:val="20"/>
        </w:rPr>
      </w:pPr>
    </w:p>
    <w:p w:rsidR="005B75CB" w:rsidRDefault="005B75CB">
      <w:pPr>
        <w:rPr>
          <w:rFonts w:ascii="Arial" w:hAnsi="Arial" w:cs="Arial"/>
          <w:sz w:val="20"/>
        </w:rPr>
      </w:pPr>
    </w:p>
    <w:p w:rsidR="005B75CB" w:rsidRDefault="0059751E">
      <w:pPr>
        <w:rPr>
          <w:rFonts w:ascii="Courier" w:hAnsi="Courier"/>
          <w:sz w:val="20"/>
        </w:rPr>
      </w:pPr>
      <w:r>
        <w:rPr>
          <w:rFonts w:ascii="Courier" w:hAnsi="Courier"/>
          <w:sz w:val="20"/>
        </w:rPr>
        <w:t xml:space="preserve">&lt;BNA Library Mix #&gt; AX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&lt;Diagnostic Command&gt;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B75CB">
      <w:pPr>
        <w:rPr>
          <w:rFonts w:ascii="Courier" w:hAnsi="Courier"/>
          <w:sz w:val="20"/>
        </w:rPr>
      </w:pPr>
    </w:p>
    <w:p w:rsidR="005B75CB" w:rsidRDefault="005B75CB">
      <w:pPr>
        <w:rPr>
          <w:rFonts w:ascii="Courier" w:hAnsi="Courier"/>
          <w:sz w:val="20"/>
        </w:rPr>
      </w:pPr>
    </w:p>
    <w:p w:rsidR="005B75CB" w:rsidRDefault="005B75CB">
      <w:pPr>
        <w:rPr>
          <w:rFonts w:ascii="Courier" w:hAnsi="Courier"/>
          <w:sz w:val="20"/>
        </w:rPr>
      </w:pPr>
    </w:p>
    <w:p w:rsidR="005B75CB" w:rsidRDefault="005B75CB">
      <w:pPr>
        <w:rPr>
          <w:rFonts w:ascii="Courier" w:hAnsi="Courier"/>
          <w:sz w:val="20"/>
        </w:rPr>
      </w:pPr>
    </w:p>
    <w:p w:rsidR="005B75CB" w:rsidRDefault="0059751E">
      <w:pPr>
        <w:rPr>
          <w:rFonts w:ascii="Courier" w:hAnsi="Courier"/>
          <w:sz w:val="20"/>
        </w:rPr>
      </w:pPr>
      <w:r>
        <w:rPr>
          <w:rFonts w:ascii="Courier" w:hAnsi="Courier"/>
          <w:sz w:val="20"/>
        </w:rPr>
        <w:t xml:space="preserve">&lt;Diagnostic Command&gt; =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BNA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DUMP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STATUS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TXNCODE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&lt;</w:t>
      </w:r>
      <w:proofErr w:type="spellStart"/>
      <w:r>
        <w:rPr>
          <w:rFonts w:ascii="Courier" w:hAnsi="Courier"/>
          <w:sz w:val="20"/>
        </w:rPr>
        <w:t>txncode</w:t>
      </w:r>
      <w:proofErr w:type="spellEnd"/>
      <w:r>
        <w:rPr>
          <w:rFonts w:ascii="Courier" w:hAnsi="Courier"/>
          <w:sz w:val="20"/>
        </w:rPr>
        <w:t xml:space="preserve"> options&gt;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DIAG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&lt;</w:t>
      </w:r>
      <w:proofErr w:type="spellStart"/>
      <w:proofErr w:type="gramStart"/>
      <w:r>
        <w:rPr>
          <w:rFonts w:ascii="Courier" w:hAnsi="Courier"/>
          <w:sz w:val="20"/>
        </w:rPr>
        <w:t>diag</w:t>
      </w:r>
      <w:proofErr w:type="spellEnd"/>
      <w:proofErr w:type="gramEnd"/>
      <w:r>
        <w:rPr>
          <w:rFonts w:ascii="Courier" w:hAnsi="Courier"/>
          <w:sz w:val="20"/>
        </w:rPr>
        <w:t xml:space="preserve"> options&gt;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HELP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PLMOPTIONS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RMOPTIONS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DUMPOPTIONS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EX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B75CB">
      <w:pPr>
        <w:rPr>
          <w:rFonts w:ascii="Courier" w:hAnsi="Courier"/>
          <w:sz w:val="20"/>
        </w:rPr>
      </w:pPr>
    </w:p>
    <w:p w:rsidR="005B75CB" w:rsidRDefault="005B75CB">
      <w:pPr>
        <w:rPr>
          <w:rFonts w:ascii="Courier" w:hAnsi="Courier"/>
          <w:sz w:val="20"/>
        </w:rPr>
      </w:pPr>
    </w:p>
    <w:p w:rsidR="005B75CB" w:rsidRDefault="005B75CB">
      <w:pPr>
        <w:rPr>
          <w:rFonts w:ascii="Courier" w:hAnsi="Courier"/>
          <w:sz w:val="20"/>
        </w:rPr>
      </w:pPr>
    </w:p>
    <w:p w:rsidR="005B75CB" w:rsidRDefault="005B75CB">
      <w:pPr>
        <w:rPr>
          <w:rFonts w:ascii="Courier" w:hAnsi="Courier"/>
          <w:sz w:val="20"/>
        </w:rPr>
      </w:pPr>
    </w:p>
    <w:p w:rsidR="005B75CB" w:rsidRDefault="0059751E">
      <w:pPr>
        <w:rPr>
          <w:rFonts w:ascii="Courier" w:hAnsi="Courier"/>
          <w:sz w:val="20"/>
        </w:rPr>
      </w:pPr>
      <w:r>
        <w:rPr>
          <w:rFonts w:ascii="Courier" w:hAnsi="Courier"/>
          <w:sz w:val="20"/>
        </w:rPr>
        <w:t>&lt;</w:t>
      </w:r>
      <w:proofErr w:type="spellStart"/>
      <w:proofErr w:type="gramStart"/>
      <w:r>
        <w:rPr>
          <w:rFonts w:ascii="Courier" w:hAnsi="Courier"/>
          <w:sz w:val="20"/>
        </w:rPr>
        <w:t>txncode</w:t>
      </w:r>
      <w:proofErr w:type="spellEnd"/>
      <w:proofErr w:type="gramEnd"/>
      <w:r>
        <w:rPr>
          <w:rFonts w:ascii="Courier" w:hAnsi="Courier"/>
          <w:sz w:val="20"/>
        </w:rPr>
        <w:t xml:space="preserve"> options&gt; =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STATUS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w:t>
      </w:r>
      <w:proofErr w:type="spellStart"/>
      <w:proofErr w:type="gramStart"/>
      <w:r>
        <w:rPr>
          <w:rFonts w:ascii="Courier" w:hAnsi="Courier"/>
          <w:sz w:val="20"/>
        </w:rPr>
        <w:t>txnclass</w:t>
      </w:r>
      <w:proofErr w:type="spellEnd"/>
      <w:proofErr w:type="gramEnd"/>
      <w:r>
        <w:rPr>
          <w:rFonts w:ascii="Courier" w:hAnsi="Courier"/>
          <w:sz w:val="20"/>
        </w:rPr>
        <w:t xml:space="preserve">, </w:t>
      </w:r>
      <w:proofErr w:type="spellStart"/>
      <w:r>
        <w:rPr>
          <w:rFonts w:ascii="Courier" w:hAnsi="Courier"/>
          <w:sz w:val="20"/>
        </w:rPr>
        <w:t>txnnumber</w:t>
      </w:r>
      <w:proofErr w:type="spellEnd"/>
      <w:r>
        <w:rPr>
          <w:rFonts w:ascii="Courier" w:hAnsi="Courier"/>
          <w:sz w:val="20"/>
        </w:rPr>
        <w:t xml:space="preserve">, 0)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TRACE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sz w:val="20"/>
        </w:rPr>
        <w:t xml:space="preserve"> - </w:t>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sz w:val="20"/>
        </w:rPr>
        <w:t xml:space="preserve"> TOUCH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B75CB">
      <w:pPr>
        <w:rPr>
          <w:rFonts w:ascii="Courier" w:hAnsi="Courier"/>
          <w:sz w:val="20"/>
        </w:rPr>
      </w:pPr>
    </w:p>
    <w:p w:rsidR="005B75CB" w:rsidRDefault="0059751E">
      <w:pPr>
        <w:rPr>
          <w:rFonts w:ascii="Courier" w:hAnsi="Courier"/>
          <w:sz w:val="20"/>
        </w:rPr>
      </w:pPr>
      <w:r>
        <w:rPr>
          <w:rFonts w:ascii="Courier" w:hAnsi="Courier"/>
          <w:sz w:val="20"/>
        </w:rPr>
        <w:br w:type="page"/>
      </w:r>
      <w:r>
        <w:rPr>
          <w:rFonts w:ascii="Courier" w:hAnsi="Courier"/>
          <w:sz w:val="20"/>
        </w:rPr>
        <w:lastRenderedPageBreak/>
        <w:t>&lt;</w:t>
      </w:r>
      <w:proofErr w:type="spellStart"/>
      <w:proofErr w:type="gramStart"/>
      <w:r>
        <w:rPr>
          <w:rFonts w:ascii="Courier" w:hAnsi="Courier"/>
          <w:sz w:val="20"/>
        </w:rPr>
        <w:t>diag</w:t>
      </w:r>
      <w:proofErr w:type="spellEnd"/>
      <w:proofErr w:type="gramEnd"/>
      <w:r>
        <w:rPr>
          <w:rFonts w:ascii="Courier" w:hAnsi="Courier"/>
          <w:sz w:val="20"/>
        </w:rPr>
        <w:t xml:space="preserve"> options&gt; =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ON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sz w:val="20"/>
        </w:rPr>
        <w:t xml:space="preserve"> OFF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OS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OIM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PLM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&lt;</w:t>
      </w:r>
      <w:proofErr w:type="spellStart"/>
      <w:proofErr w:type="gramStart"/>
      <w:r>
        <w:rPr>
          <w:rFonts w:ascii="Courier" w:hAnsi="Courier"/>
          <w:sz w:val="20"/>
        </w:rPr>
        <w:t>plm</w:t>
      </w:r>
      <w:proofErr w:type="spellEnd"/>
      <w:proofErr w:type="gramEnd"/>
      <w:r>
        <w:rPr>
          <w:rFonts w:ascii="Courier" w:hAnsi="Courier"/>
          <w:sz w:val="20"/>
        </w:rPr>
        <w:t xml:space="preserve"> </w:t>
      </w:r>
      <w:proofErr w:type="spellStart"/>
      <w:r>
        <w:rPr>
          <w:rFonts w:ascii="Courier" w:hAnsi="Courier"/>
          <w:sz w:val="20"/>
        </w:rPr>
        <w:t>diag</w:t>
      </w:r>
      <w:proofErr w:type="spellEnd"/>
      <w:r>
        <w:rPr>
          <w:rFonts w:ascii="Courier" w:hAnsi="Courier"/>
          <w:sz w:val="20"/>
        </w:rPr>
        <w:t xml:space="preserve"> options&gt;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RM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sz w:val="20"/>
        </w:rPr>
        <w:tab/>
      </w:r>
      <w:r>
        <w:rPr>
          <w:rFonts w:ascii="Courier" w:hAnsi="Courier"/>
          <w:sz w:val="20"/>
        </w:rPr>
        <w:tab/>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t xml:space="preserve">   </w:t>
      </w:r>
      <w:r>
        <w:rPr>
          <w:rFonts w:ascii="Courier" w:hAnsi="Courier"/>
          <w:sz w:val="20"/>
        </w:rPr>
        <w:tab/>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&lt;</w:t>
      </w:r>
      <w:proofErr w:type="spellStart"/>
      <w:proofErr w:type="gramStart"/>
      <w:r>
        <w:rPr>
          <w:rFonts w:ascii="Courier" w:hAnsi="Courier"/>
          <w:sz w:val="20"/>
        </w:rPr>
        <w:t>rm</w:t>
      </w:r>
      <w:proofErr w:type="spellEnd"/>
      <w:proofErr w:type="gramEnd"/>
      <w:r>
        <w:rPr>
          <w:rFonts w:ascii="Courier" w:hAnsi="Courier"/>
          <w:sz w:val="20"/>
        </w:rPr>
        <w:t xml:space="preserve"> </w:t>
      </w:r>
      <w:proofErr w:type="spellStart"/>
      <w:r>
        <w:rPr>
          <w:rFonts w:ascii="Courier" w:hAnsi="Courier"/>
          <w:sz w:val="20"/>
        </w:rPr>
        <w:t>diag</w:t>
      </w:r>
      <w:proofErr w:type="spellEnd"/>
      <w:r>
        <w:rPr>
          <w:rFonts w:ascii="Courier" w:hAnsi="Courier"/>
          <w:sz w:val="20"/>
        </w:rPr>
        <w:t xml:space="preserve"> options&gt;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sz w:val="20"/>
        </w:rPr>
        <w:t xml:space="preserve"> DUMP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PLM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RM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r>
        <w:rPr>
          <w:rFonts w:ascii="Courier" w:hAnsi="Courier"/>
          <w:sz w:val="20"/>
        </w:rPr>
        <w:t xml:space="preserve">RHT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t xml:space="preserve"> </w:t>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Host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&lt;Hostname&gt;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RHE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r>
        <w:rPr>
          <w:rFonts w:ascii="Courier" w:hAnsi="Courier"/>
          <w:sz w:val="20"/>
        </w:rPr>
        <w:t xml:space="preserve">CT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proofErr w:type="spellStart"/>
      <w:r>
        <w:rPr>
          <w:rFonts w:ascii="Courier" w:hAnsi="Courier"/>
          <w:sz w:val="20"/>
        </w:rPr>
        <w:t>PLMCluster</w:t>
      </w:r>
      <w:proofErr w:type="spellEnd"/>
      <w:r>
        <w:rPr>
          <w:rFonts w:ascii="Courier" w:hAnsi="Courier"/>
          <w:sz w:val="20"/>
        </w:rPr>
        <w:t xml:space="preserve"> </w:t>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CTE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r>
        <w:rPr>
          <w:rFonts w:ascii="Courier" w:hAnsi="Courier"/>
          <w:sz w:val="20"/>
        </w:rPr>
        <w:t xml:space="preserve">DHT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r>
        <w:rPr>
          <w:rFonts w:ascii="Courier" w:hAnsi="Courier"/>
          <w:sz w:val="20"/>
        </w:rPr>
        <w:t xml:space="preserve">DAB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Subport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&lt;Subport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SPR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t xml:space="preserve"> </w:t>
      </w:r>
      <w:r>
        <w:rPr>
          <w:rFonts w:ascii="Courier" w:hAnsi="Courier"/>
          <w:sz w:val="20"/>
        </w:rPr>
        <w:t xml:space="preserve">DCA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Conn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&lt;Conn Name&gt;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RCT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w:t>
      </w:r>
      <w:proofErr w:type="spellStart"/>
      <w:r>
        <w:rPr>
          <w:rFonts w:ascii="Courier" w:hAnsi="Courier"/>
          <w:sz w:val="20"/>
        </w:rPr>
        <w:t>RMCluster</w:t>
      </w:r>
      <w:proofErr w:type="spellEnd"/>
      <w:r>
        <w:rPr>
          <w:rFonts w:ascii="Courier" w:hAnsi="Courier"/>
          <w:sz w:val="20"/>
        </w:rPr>
        <w:t xml:space="preserve">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RTC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Neighbor </w:t>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RNT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B75CB">
      <w:pPr>
        <w:rPr>
          <w:rFonts w:ascii="Courier" w:hAnsi="Courier"/>
          <w:sz w:val="20"/>
        </w:rPr>
      </w:pPr>
    </w:p>
    <w:p w:rsidR="005B75CB" w:rsidRDefault="0059751E">
      <w:pPr>
        <w:rPr>
          <w:rFonts w:ascii="Courier" w:hAnsi="Courier"/>
          <w:sz w:val="20"/>
        </w:rPr>
      </w:pPr>
      <w:r>
        <w:rPr>
          <w:rFonts w:ascii="Courier" w:hAnsi="Courier"/>
          <w:sz w:val="20"/>
        </w:rPr>
        <w:t>&lt;</w:t>
      </w:r>
      <w:proofErr w:type="spellStart"/>
      <w:proofErr w:type="gramStart"/>
      <w:r>
        <w:rPr>
          <w:rFonts w:ascii="Courier" w:hAnsi="Courier"/>
          <w:sz w:val="20"/>
        </w:rPr>
        <w:t>plm</w:t>
      </w:r>
      <w:proofErr w:type="spellEnd"/>
      <w:proofErr w:type="gramEnd"/>
      <w:r>
        <w:rPr>
          <w:rFonts w:ascii="Courier" w:hAnsi="Courier"/>
          <w:sz w:val="20"/>
        </w:rPr>
        <w:t xml:space="preserve"> </w:t>
      </w:r>
      <w:proofErr w:type="spellStart"/>
      <w:r>
        <w:rPr>
          <w:rFonts w:ascii="Courier" w:hAnsi="Courier"/>
          <w:sz w:val="20"/>
        </w:rPr>
        <w:t>diag</w:t>
      </w:r>
      <w:proofErr w:type="spellEnd"/>
      <w:r>
        <w:rPr>
          <w:rFonts w:ascii="Courier" w:hAnsi="Courier"/>
          <w:sz w:val="20"/>
        </w:rPr>
        <w:t xml:space="preserve"> options&gt; =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HOST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&lt;Hostname&gt;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RHE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Cluster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CTE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Subport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&lt;Subport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SPR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w:t>
      </w:r>
      <w:proofErr w:type="spellStart"/>
      <w:r>
        <w:rPr>
          <w:rFonts w:ascii="Courier" w:hAnsi="Courier"/>
          <w:sz w:val="20"/>
        </w:rPr>
        <w:t>HostSubports</w:t>
      </w:r>
      <w:proofErr w:type="spellEnd"/>
      <w:r>
        <w:rPr>
          <w:rFonts w:ascii="Courier" w:hAnsi="Courier"/>
          <w:sz w:val="20"/>
        </w:rPr>
        <w:t xml:space="preserve">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&lt;Hostname&gt;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w:t>
      </w:r>
      <w:proofErr w:type="spellStart"/>
      <w:r>
        <w:rPr>
          <w:rFonts w:ascii="Courier" w:hAnsi="Courier"/>
          <w:sz w:val="20"/>
        </w:rPr>
        <w:t>HostSPRs</w:t>
      </w:r>
      <w:proofErr w:type="spellEnd"/>
      <w:r>
        <w:rPr>
          <w:rFonts w:ascii="Courier" w:hAnsi="Courier"/>
          <w:sz w:val="20"/>
        </w:rPr>
        <w:t xml:space="preserv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w:t>
      </w:r>
      <w:proofErr w:type="spellStart"/>
      <w:r>
        <w:rPr>
          <w:rFonts w:ascii="Courier" w:hAnsi="Courier"/>
          <w:sz w:val="20"/>
        </w:rPr>
        <w:t>HostSPs</w:t>
      </w:r>
      <w:proofErr w:type="spellEnd"/>
      <w:r>
        <w:rPr>
          <w:rFonts w:ascii="Courier" w:hAnsi="Courier"/>
          <w:sz w:val="20"/>
        </w:rPr>
        <w:t xml:space="preserve">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IO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9751E">
      <w:pPr>
        <w:rPr>
          <w:rFonts w:ascii="Courier" w:hAnsi="Courier"/>
          <w:sz w:val="20"/>
        </w:rPr>
      </w:pPr>
      <w:r>
        <w:rPr>
          <w:rFonts w:ascii="Courier" w:hAnsi="Courier"/>
          <w:sz w:val="20"/>
        </w:rPr>
        <w:br w:type="page"/>
      </w:r>
      <w:r>
        <w:rPr>
          <w:rFonts w:ascii="Courier" w:hAnsi="Courier"/>
          <w:sz w:val="20"/>
        </w:rPr>
        <w:lastRenderedPageBreak/>
        <w:t>&lt;</w:t>
      </w:r>
      <w:proofErr w:type="spellStart"/>
      <w:proofErr w:type="gramStart"/>
      <w:r>
        <w:rPr>
          <w:rFonts w:ascii="Courier" w:hAnsi="Courier"/>
          <w:sz w:val="20"/>
        </w:rPr>
        <w:t>rm</w:t>
      </w:r>
      <w:proofErr w:type="spellEnd"/>
      <w:proofErr w:type="gramEnd"/>
      <w:r>
        <w:rPr>
          <w:rFonts w:ascii="Courier" w:hAnsi="Courier"/>
          <w:sz w:val="20"/>
        </w:rPr>
        <w:t xml:space="preserve"> </w:t>
      </w:r>
      <w:proofErr w:type="spellStart"/>
      <w:r>
        <w:rPr>
          <w:rFonts w:ascii="Courier" w:hAnsi="Courier"/>
          <w:sz w:val="20"/>
        </w:rPr>
        <w:t>diag</w:t>
      </w:r>
      <w:proofErr w:type="spellEnd"/>
      <w:r>
        <w:rPr>
          <w:rFonts w:ascii="Courier" w:hAnsi="Courier"/>
          <w:sz w:val="20"/>
        </w:rPr>
        <w:t xml:space="preserve"> options&gt; =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Conn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&lt;Conn Name&gt;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RCT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Cluster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4"/>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RTC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02"/>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Neighbor </w:t>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sz w:val="20"/>
        </w:rPr>
        <w:t xml:space="preserve"> &lt;Cluster Address&gt; </w:t>
      </w:r>
      <w:r>
        <w:rPr>
          <w:rFonts w:ascii="Courier" w:hAnsi="Courier" w:cs="Courier New"/>
          <w:sz w:val="20"/>
        </w:rPr>
        <w:sym w:font="Courier New" w:char="2500"/>
      </w:r>
      <w:r>
        <w:rPr>
          <w:rFonts w:ascii="Courier" w:hAnsi="Courier" w:cs="Courier New"/>
          <w:sz w:val="20"/>
        </w:rPr>
        <w:sym w:font="Courier New" w:char="252C"/>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9751E">
      <w:pPr>
        <w:rPr>
          <w:rFonts w:ascii="Courier" w:hAnsi="Courier"/>
          <w:sz w:val="20"/>
        </w:rPr>
      </w:pPr>
      <w:r>
        <w:rPr>
          <w:rFonts w:ascii="Courier" w:hAnsi="Courier"/>
          <w:sz w:val="20"/>
        </w:rPr>
        <w:tab/>
      </w:r>
      <w:r>
        <w:rPr>
          <w:rFonts w:ascii="Courier" w:hAnsi="Courier"/>
          <w:sz w:val="20"/>
        </w:rPr>
        <w:tab/>
      </w:r>
      <w:r>
        <w:rPr>
          <w:rFonts w:ascii="Courier" w:hAnsi="Courier"/>
          <w:sz w:val="20"/>
        </w:rPr>
        <w:tab/>
      </w:r>
      <w:r>
        <w:rPr>
          <w:rFonts w:ascii="Courier" w:hAnsi="Courier"/>
          <w:sz w:val="20"/>
        </w:rPr>
        <w:tab/>
      </w:r>
      <w:r>
        <w:rPr>
          <w:rFonts w:ascii="Courier" w:hAnsi="Courier"/>
          <w:sz w:val="20"/>
        </w:rPr>
        <w:tab/>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RNT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r>
        <w:rPr>
          <w:rFonts w:ascii="Courier" w:hAnsi="Courier"/>
          <w:sz w:val="20"/>
        </w:rPr>
        <w:t xml:space="preserve"> </w:t>
      </w:r>
      <w:r>
        <w:rPr>
          <w:rFonts w:ascii="Courier" w:hAnsi="Courier" w:cs="Courier New"/>
          <w:sz w:val="20"/>
        </w:rPr>
        <w:sym w:font="Courier New" w:char="2514"/>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sz w:val="20"/>
        </w:rPr>
        <w:t xml:space="preserve"> [ALL] </w:t>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00"/>
      </w:r>
      <w:r>
        <w:rPr>
          <w:rFonts w:ascii="Courier" w:hAnsi="Courier" w:cs="Courier New"/>
          <w:sz w:val="20"/>
        </w:rPr>
        <w:sym w:font="Courier New" w:char="2518"/>
      </w:r>
    </w:p>
    <w:p w:rsidR="005B75CB" w:rsidRDefault="005B75CB">
      <w:pPr>
        <w:rPr>
          <w:rFonts w:ascii="Arial" w:hAnsi="Arial" w:cs="Arial"/>
          <w:sz w:val="20"/>
        </w:rPr>
      </w:pPr>
    </w:p>
    <w:p w:rsidR="005B75CB" w:rsidRDefault="005B75CB">
      <w:pPr>
        <w:rPr>
          <w:rFonts w:ascii="Arial" w:hAnsi="Arial" w:cs="Arial"/>
          <w:sz w:val="20"/>
        </w:rPr>
      </w:pPr>
    </w:p>
    <w:p w:rsidR="005B75CB" w:rsidRDefault="005B75CB">
      <w:pPr>
        <w:rPr>
          <w:rFonts w:ascii="Arial" w:hAnsi="Arial" w:cs="Arial"/>
          <w:sz w:val="20"/>
        </w:rPr>
      </w:pPr>
    </w:p>
    <w:p w:rsidR="005B75CB" w:rsidRDefault="0059751E">
      <w:pPr>
        <w:ind w:left="630" w:hanging="630"/>
        <w:rPr>
          <w:rFonts w:ascii="Arial" w:hAnsi="Arial" w:cs="Arial"/>
          <w:sz w:val="20"/>
        </w:rPr>
      </w:pPr>
      <w:r>
        <w:rPr>
          <w:rFonts w:ascii="Arial" w:hAnsi="Arial" w:cs="Arial"/>
          <w:sz w:val="20"/>
        </w:rPr>
        <w:t>NOTES:</w:t>
      </w:r>
    </w:p>
    <w:p w:rsidR="005B75CB" w:rsidRDefault="0059751E">
      <w:pPr>
        <w:numPr>
          <w:ilvl w:val="0"/>
          <w:numId w:val="2"/>
        </w:numPr>
        <w:rPr>
          <w:rFonts w:ascii="Courier" w:hAnsi="Courier"/>
          <w:sz w:val="18"/>
        </w:rPr>
      </w:pPr>
      <w:r>
        <w:rPr>
          <w:rFonts w:ascii="Courier" w:hAnsi="Courier"/>
          <w:sz w:val="18"/>
        </w:rPr>
        <w:t>The only valid delimiter between tokens is one or more blank spaces.  This does not apply to addresses, where components of the address must be delimited by commas.</w:t>
      </w:r>
    </w:p>
    <w:p w:rsidR="005B75CB" w:rsidRDefault="0059751E">
      <w:pPr>
        <w:numPr>
          <w:ilvl w:val="0"/>
          <w:numId w:val="2"/>
        </w:numPr>
        <w:rPr>
          <w:rFonts w:ascii="Courier" w:hAnsi="Courier"/>
          <w:sz w:val="18"/>
        </w:rPr>
      </w:pPr>
      <w:r>
        <w:rPr>
          <w:rFonts w:ascii="Courier" w:hAnsi="Courier"/>
          <w:sz w:val="18"/>
        </w:rPr>
        <w:t>Addresses, such as &lt;Cluster Address&gt; and &lt;Node Address</w:t>
      </w:r>
      <w:proofErr w:type="gramStart"/>
      <w:r>
        <w:rPr>
          <w:rFonts w:ascii="Courier" w:hAnsi="Courier"/>
          <w:sz w:val="18"/>
        </w:rPr>
        <w:t>&gt;,</w:t>
      </w:r>
      <w:proofErr w:type="gramEnd"/>
      <w:r>
        <w:rPr>
          <w:rFonts w:ascii="Courier" w:hAnsi="Courier"/>
          <w:sz w:val="18"/>
        </w:rPr>
        <w:t xml:space="preserve"> cannot be of abbreviated form.  Rather they must be of the form (</w:t>
      </w:r>
      <w:proofErr w:type="spellStart"/>
      <w:r>
        <w:rPr>
          <w:rFonts w:ascii="Courier" w:hAnsi="Courier"/>
          <w:sz w:val="18"/>
        </w:rPr>
        <w:t>w</w:t>
      </w:r>
      <w:proofErr w:type="gramStart"/>
      <w:r>
        <w:rPr>
          <w:rFonts w:ascii="Courier" w:hAnsi="Courier"/>
          <w:sz w:val="18"/>
        </w:rPr>
        <w:t>,x,y,z</w:t>
      </w:r>
      <w:proofErr w:type="spellEnd"/>
      <w:proofErr w:type="gramEnd"/>
      <w:r>
        <w:rPr>
          <w:rFonts w:ascii="Courier" w:hAnsi="Courier"/>
          <w:sz w:val="18"/>
        </w:rPr>
        <w:t xml:space="preserve">), where some of the components may be zero. </w:t>
      </w:r>
      <w:proofErr w:type="gramStart"/>
      <w:r>
        <w:rPr>
          <w:rFonts w:ascii="Courier" w:hAnsi="Courier"/>
          <w:sz w:val="18"/>
        </w:rPr>
        <w:t>[ (</w:t>
      </w:r>
      <w:proofErr w:type="gramEnd"/>
      <w:r>
        <w:rPr>
          <w:rFonts w:ascii="Courier" w:hAnsi="Courier"/>
          <w:sz w:val="18"/>
        </w:rPr>
        <w:t>1,5) is not correct in syntax; (1,5,0,0) is correct in syntax. ]</w:t>
      </w:r>
    </w:p>
    <w:p w:rsidR="005B75CB" w:rsidRDefault="005B75CB">
      <w:pPr>
        <w:rPr>
          <w:rFonts w:ascii="Arial" w:hAnsi="Arial" w:cs="Arial"/>
          <w:sz w:val="18"/>
        </w:rPr>
      </w:pPr>
    </w:p>
    <w:p w:rsidR="005B75CB" w:rsidRDefault="005B75CB">
      <w:pPr>
        <w:rPr>
          <w:rFonts w:ascii="Arial" w:hAnsi="Arial" w:cs="Arial"/>
          <w:sz w:val="18"/>
        </w:rPr>
      </w:pPr>
    </w:p>
    <w:p w:rsidR="005B75CB" w:rsidRDefault="005B75CB">
      <w:pPr>
        <w:rPr>
          <w:rFonts w:ascii="Arial" w:hAnsi="Arial" w:cs="Arial"/>
          <w:sz w:val="18"/>
        </w:rPr>
      </w:pPr>
    </w:p>
    <w:p w:rsidR="005B75CB" w:rsidRDefault="0059751E">
      <w:pPr>
        <w:rPr>
          <w:rFonts w:ascii="Arial" w:hAnsi="Arial" w:cs="Arial"/>
          <w:b/>
          <w:sz w:val="28"/>
        </w:rPr>
      </w:pPr>
      <w:r>
        <w:rPr>
          <w:rFonts w:ascii="Arial" w:hAnsi="Arial" w:cs="Arial"/>
          <w:b/>
          <w:sz w:val="28"/>
        </w:rPr>
        <w:t>Semantics</w:t>
      </w:r>
    </w:p>
    <w:p w:rsidR="005B75CB" w:rsidRDefault="005B75CB">
      <w:pPr>
        <w:rPr>
          <w:rFonts w:ascii="Arial" w:hAnsi="Arial" w:cs="Arial"/>
          <w:b/>
          <w:sz w:val="28"/>
        </w:rPr>
      </w:pPr>
    </w:p>
    <w:p w:rsidR="005B75CB" w:rsidRDefault="0059751E">
      <w:pPr>
        <w:rPr>
          <w:rFonts w:ascii="Arial" w:hAnsi="Arial" w:cs="Arial"/>
          <w:sz w:val="20"/>
        </w:rPr>
      </w:pPr>
      <w:r>
        <w:rPr>
          <w:rFonts w:ascii="Arial" w:hAnsi="Arial" w:cs="Arial"/>
          <w:b/>
        </w:rPr>
        <w:t>Command Overview</w:t>
      </w:r>
    </w:p>
    <w:p w:rsidR="005B75CB" w:rsidRDefault="005B75CB">
      <w:pPr>
        <w:rPr>
          <w:rFonts w:ascii="Arial" w:hAnsi="Arial" w:cs="Arial"/>
          <w:sz w:val="20"/>
        </w:rPr>
      </w:pPr>
    </w:p>
    <w:p w:rsidR="005B75CB" w:rsidRDefault="0059751E">
      <w:pPr>
        <w:rPr>
          <w:sz w:val="20"/>
        </w:rPr>
      </w:pPr>
      <w:r>
        <w:rPr>
          <w:sz w:val="20"/>
        </w:rPr>
        <w:t xml:space="preserve">There are five basic POI commands.  BNA DUMP, BNA STATUS, and HELP are easily explained in this overview; the gory details of TXNCODE and DIAG are then addressed. </w:t>
      </w:r>
    </w:p>
    <w:p w:rsidR="005B75CB" w:rsidRDefault="005B75CB">
      <w:pPr>
        <w:rPr>
          <w:sz w:val="20"/>
        </w:rPr>
      </w:pPr>
    </w:p>
    <w:p w:rsidR="005B75CB" w:rsidRDefault="0059751E">
      <w:pPr>
        <w:rPr>
          <w:sz w:val="20"/>
        </w:rPr>
      </w:pPr>
      <w:r>
        <w:rPr>
          <w:sz w:val="20"/>
        </w:rPr>
        <w:t>BNA DUMP</w:t>
      </w:r>
    </w:p>
    <w:p w:rsidR="005B75CB" w:rsidRDefault="0059751E">
      <w:pPr>
        <w:ind w:left="270"/>
        <w:rPr>
          <w:sz w:val="20"/>
        </w:rPr>
      </w:pPr>
      <w:proofErr w:type="gramStart"/>
      <w:r>
        <w:rPr>
          <w:sz w:val="20"/>
        </w:rPr>
        <w:t>Takes a partial system dump.</w:t>
      </w:r>
      <w:proofErr w:type="gramEnd"/>
    </w:p>
    <w:p w:rsidR="005B75CB" w:rsidRDefault="005B75CB">
      <w:pPr>
        <w:ind w:left="270"/>
        <w:rPr>
          <w:sz w:val="20"/>
        </w:rPr>
      </w:pPr>
    </w:p>
    <w:p w:rsidR="005B75CB" w:rsidRDefault="0059751E">
      <w:pPr>
        <w:rPr>
          <w:sz w:val="20"/>
        </w:rPr>
      </w:pPr>
      <w:r>
        <w:rPr>
          <w:sz w:val="20"/>
        </w:rPr>
        <w:t>BNA STATUS</w:t>
      </w:r>
    </w:p>
    <w:p w:rsidR="005B75CB" w:rsidRDefault="0059751E">
      <w:pPr>
        <w:ind w:left="270"/>
        <w:rPr>
          <w:sz w:val="20"/>
        </w:rPr>
      </w:pPr>
      <w:proofErr w:type="gramStart"/>
      <w:r>
        <w:rPr>
          <w:sz w:val="20"/>
        </w:rPr>
        <w:t>Shows the status of active tasks.</w:t>
      </w:r>
      <w:proofErr w:type="gramEnd"/>
    </w:p>
    <w:p w:rsidR="005B75CB" w:rsidRDefault="005B75CB">
      <w:pPr>
        <w:rPr>
          <w:sz w:val="20"/>
        </w:rPr>
      </w:pPr>
    </w:p>
    <w:p w:rsidR="005B75CB" w:rsidRDefault="0059751E">
      <w:pPr>
        <w:rPr>
          <w:sz w:val="20"/>
        </w:rPr>
      </w:pPr>
      <w:r>
        <w:rPr>
          <w:sz w:val="20"/>
        </w:rPr>
        <w:t>TXNCODE</w:t>
      </w:r>
    </w:p>
    <w:p w:rsidR="005B75CB" w:rsidRDefault="0059751E">
      <w:pPr>
        <w:ind w:left="270"/>
        <w:rPr>
          <w:sz w:val="20"/>
        </w:rPr>
      </w:pPr>
      <w:proofErr w:type="gramStart"/>
      <w:r>
        <w:rPr>
          <w:sz w:val="20"/>
        </w:rPr>
        <w:t>Sets transaction code tracing and inquiries upon the settings.</w:t>
      </w:r>
      <w:proofErr w:type="gramEnd"/>
    </w:p>
    <w:p w:rsidR="005B75CB" w:rsidRDefault="005B75CB">
      <w:pPr>
        <w:rPr>
          <w:sz w:val="20"/>
        </w:rPr>
      </w:pPr>
    </w:p>
    <w:p w:rsidR="005B75CB" w:rsidRDefault="0059751E">
      <w:pPr>
        <w:rPr>
          <w:sz w:val="20"/>
        </w:rPr>
      </w:pPr>
      <w:r>
        <w:rPr>
          <w:sz w:val="20"/>
        </w:rPr>
        <w:t>DIAG</w:t>
      </w:r>
    </w:p>
    <w:p w:rsidR="005B75CB" w:rsidRDefault="0059751E">
      <w:pPr>
        <w:ind w:left="270"/>
        <w:rPr>
          <w:sz w:val="20"/>
        </w:rPr>
      </w:pPr>
      <w:r>
        <w:rPr>
          <w:sz w:val="20"/>
        </w:rPr>
        <w:t>Sets or resets tracing diagnostics or dumps internal structures to the log.  Tracing diagnostics can be set for the entire library</w:t>
      </w:r>
      <w:proofErr w:type="gramStart"/>
      <w:r>
        <w:rPr>
          <w:sz w:val="20"/>
        </w:rPr>
        <w:t>,  selected</w:t>
      </w:r>
      <w:proofErr w:type="gramEnd"/>
      <w:r>
        <w:rPr>
          <w:sz w:val="20"/>
        </w:rPr>
        <w:t xml:space="preserve"> modules, selected structures or selected dialogs.  Structure dumps can be done for all structures, selected structures, or structures related to a selected dialog.</w:t>
      </w:r>
    </w:p>
    <w:p w:rsidR="005B75CB" w:rsidRDefault="005B75CB">
      <w:pPr>
        <w:rPr>
          <w:sz w:val="20"/>
        </w:rPr>
      </w:pPr>
    </w:p>
    <w:p w:rsidR="005B75CB" w:rsidRDefault="0059751E">
      <w:pPr>
        <w:rPr>
          <w:sz w:val="20"/>
        </w:rPr>
      </w:pPr>
      <w:r>
        <w:rPr>
          <w:sz w:val="20"/>
        </w:rPr>
        <w:t>HELP</w:t>
      </w:r>
    </w:p>
    <w:p w:rsidR="005B75CB" w:rsidRDefault="0059751E">
      <w:pPr>
        <w:ind w:left="270"/>
        <w:rPr>
          <w:sz w:val="20"/>
        </w:rPr>
      </w:pPr>
      <w:proofErr w:type="gramStart"/>
      <w:r>
        <w:rPr>
          <w:sz w:val="20"/>
        </w:rPr>
        <w:t>Displays the syntax of the POI commands available to the user.</w:t>
      </w:r>
      <w:proofErr w:type="gramEnd"/>
      <w:r>
        <w:rPr>
          <w:sz w:val="20"/>
        </w:rPr>
        <w:t xml:space="preserve"> </w:t>
      </w:r>
    </w:p>
    <w:p w:rsidR="005B75CB" w:rsidRDefault="005B75CB">
      <w:pPr>
        <w:ind w:left="270"/>
        <w:rPr>
          <w:sz w:val="20"/>
        </w:rPr>
      </w:pPr>
    </w:p>
    <w:p w:rsidR="005B75CB" w:rsidRDefault="0059751E">
      <w:pPr>
        <w:rPr>
          <w:sz w:val="20"/>
        </w:rPr>
      </w:pPr>
      <w:r>
        <w:rPr>
          <w:sz w:val="20"/>
        </w:rPr>
        <w:t>EX</w:t>
      </w:r>
    </w:p>
    <w:p w:rsidR="005B75CB" w:rsidRDefault="0059751E">
      <w:pPr>
        <w:ind w:left="270"/>
        <w:rPr>
          <w:sz w:val="20"/>
        </w:rPr>
      </w:pPr>
      <w:r>
        <w:rPr>
          <w:sz w:val="20"/>
        </w:rPr>
        <w:t>Activates and communicates with the examiner remote diagnostic module (currently unavailable).</w:t>
      </w:r>
    </w:p>
    <w:p w:rsidR="005B75CB" w:rsidRDefault="005B75CB">
      <w:pPr>
        <w:ind w:left="270"/>
        <w:rPr>
          <w:sz w:val="20"/>
        </w:rPr>
      </w:pPr>
    </w:p>
    <w:p w:rsidR="005B75CB" w:rsidRDefault="005B75CB">
      <w:pPr>
        <w:ind w:left="270"/>
        <w:rPr>
          <w:sz w:val="20"/>
        </w:rPr>
      </w:pPr>
    </w:p>
    <w:p w:rsidR="005B75CB" w:rsidRDefault="0059751E">
      <w:pPr>
        <w:rPr>
          <w:rFonts w:ascii="Arial" w:hAnsi="Arial" w:cs="Arial"/>
          <w:sz w:val="20"/>
        </w:rPr>
      </w:pPr>
      <w:r>
        <w:rPr>
          <w:rFonts w:ascii="Arial" w:hAnsi="Arial" w:cs="Arial"/>
          <w:b/>
        </w:rPr>
        <w:t>Command Details: Help</w:t>
      </w:r>
    </w:p>
    <w:p w:rsidR="005B75CB" w:rsidRDefault="005B75CB">
      <w:pPr>
        <w:rPr>
          <w:rFonts w:ascii="Arial" w:hAnsi="Arial" w:cs="Arial"/>
          <w:sz w:val="20"/>
        </w:rPr>
      </w:pPr>
    </w:p>
    <w:p w:rsidR="005B75CB" w:rsidRDefault="0059751E">
      <w:pPr>
        <w:rPr>
          <w:sz w:val="20"/>
        </w:rPr>
      </w:pPr>
      <w:r>
        <w:rPr>
          <w:sz w:val="20"/>
        </w:rPr>
        <w:t>HELP</w:t>
      </w:r>
    </w:p>
    <w:p w:rsidR="005B75CB" w:rsidRDefault="0059751E">
      <w:pPr>
        <w:ind w:left="270"/>
        <w:rPr>
          <w:sz w:val="20"/>
        </w:rPr>
      </w:pPr>
      <w:proofErr w:type="gramStart"/>
      <w:r>
        <w:rPr>
          <w:sz w:val="20"/>
        </w:rPr>
        <w:t>Displays the basic POI commands available to the user.</w:t>
      </w:r>
      <w:proofErr w:type="gramEnd"/>
      <w:r>
        <w:rPr>
          <w:sz w:val="20"/>
        </w:rPr>
        <w:t xml:space="preserve">  Details on some </w:t>
      </w:r>
      <w:proofErr w:type="spellStart"/>
      <w:r>
        <w:rPr>
          <w:sz w:val="20"/>
        </w:rPr>
        <w:t>sommands</w:t>
      </w:r>
      <w:proofErr w:type="spellEnd"/>
      <w:r>
        <w:rPr>
          <w:sz w:val="20"/>
        </w:rPr>
        <w:t xml:space="preserve"> can be obtained by using one of the HELP options, as described below.</w:t>
      </w:r>
    </w:p>
    <w:p w:rsidR="005B75CB" w:rsidRDefault="005B75CB">
      <w:pPr>
        <w:ind w:left="270"/>
        <w:rPr>
          <w:sz w:val="20"/>
        </w:rPr>
      </w:pPr>
    </w:p>
    <w:p w:rsidR="005B75CB" w:rsidRDefault="0059751E">
      <w:pPr>
        <w:rPr>
          <w:sz w:val="20"/>
        </w:rPr>
      </w:pPr>
      <w:r>
        <w:rPr>
          <w:sz w:val="20"/>
        </w:rPr>
        <w:t>HELP PLMOPTIONS</w:t>
      </w:r>
    </w:p>
    <w:p w:rsidR="005B75CB" w:rsidRDefault="0059751E">
      <w:pPr>
        <w:ind w:left="270"/>
        <w:rPr>
          <w:sz w:val="20"/>
        </w:rPr>
      </w:pPr>
      <w:proofErr w:type="gramStart"/>
      <w:r>
        <w:rPr>
          <w:sz w:val="20"/>
        </w:rPr>
        <w:t>Displays the PLM options available via the DIAG ON/OFF PLM command.</w:t>
      </w:r>
      <w:proofErr w:type="gramEnd"/>
      <w:r>
        <w:rPr>
          <w:sz w:val="20"/>
        </w:rPr>
        <w:t xml:space="preserve"> </w:t>
      </w:r>
    </w:p>
    <w:p w:rsidR="005B75CB" w:rsidRDefault="005B75CB">
      <w:pPr>
        <w:ind w:left="270"/>
        <w:rPr>
          <w:sz w:val="20"/>
        </w:rPr>
      </w:pPr>
    </w:p>
    <w:p w:rsidR="005B75CB" w:rsidRDefault="0059751E">
      <w:pPr>
        <w:rPr>
          <w:sz w:val="20"/>
        </w:rPr>
      </w:pPr>
      <w:r>
        <w:rPr>
          <w:sz w:val="20"/>
        </w:rPr>
        <w:t>HELP RMOPTIONS</w:t>
      </w:r>
    </w:p>
    <w:p w:rsidR="005B75CB" w:rsidRDefault="0059751E">
      <w:pPr>
        <w:ind w:left="270"/>
        <w:rPr>
          <w:sz w:val="20"/>
        </w:rPr>
      </w:pPr>
      <w:proofErr w:type="gramStart"/>
      <w:r>
        <w:rPr>
          <w:sz w:val="20"/>
        </w:rPr>
        <w:t>Displays the router options available via the DIAG ON/OFF RM command.</w:t>
      </w:r>
      <w:proofErr w:type="gramEnd"/>
      <w:r>
        <w:rPr>
          <w:sz w:val="20"/>
        </w:rPr>
        <w:t xml:space="preserve"> </w:t>
      </w:r>
    </w:p>
    <w:p w:rsidR="005B75CB" w:rsidRDefault="005B75CB">
      <w:pPr>
        <w:rPr>
          <w:rFonts w:ascii="Arial" w:hAnsi="Arial" w:cs="Arial"/>
          <w:sz w:val="20"/>
        </w:rPr>
      </w:pPr>
    </w:p>
    <w:p w:rsidR="005B75CB" w:rsidRDefault="0059751E">
      <w:pPr>
        <w:rPr>
          <w:sz w:val="20"/>
        </w:rPr>
      </w:pPr>
      <w:r>
        <w:rPr>
          <w:sz w:val="20"/>
        </w:rPr>
        <w:t>HELP DUMPOPTIONS</w:t>
      </w:r>
    </w:p>
    <w:p w:rsidR="005B75CB" w:rsidRDefault="0059751E">
      <w:pPr>
        <w:ind w:left="270"/>
        <w:rPr>
          <w:sz w:val="20"/>
        </w:rPr>
      </w:pPr>
      <w:proofErr w:type="gramStart"/>
      <w:r>
        <w:rPr>
          <w:sz w:val="20"/>
        </w:rPr>
        <w:lastRenderedPageBreak/>
        <w:t>Displays the options available for dumping specific structures via the DIAG DUMP command.</w:t>
      </w:r>
      <w:proofErr w:type="gramEnd"/>
      <w:r>
        <w:rPr>
          <w:sz w:val="20"/>
        </w:rPr>
        <w:t xml:space="preserve"> General dumping commands (dumping all structures, dumping the PLM structures or dumping the RM structures) are displayed in the response to the HELP command.</w:t>
      </w:r>
    </w:p>
    <w:p w:rsidR="005B75CB" w:rsidRDefault="005B75CB">
      <w:pPr>
        <w:ind w:left="270"/>
        <w:rPr>
          <w:sz w:val="20"/>
        </w:rPr>
      </w:pPr>
    </w:p>
    <w:p w:rsidR="005B75CB" w:rsidRDefault="005B75CB">
      <w:pPr>
        <w:rPr>
          <w:rFonts w:ascii="Arial" w:hAnsi="Arial" w:cs="Arial"/>
          <w:b/>
          <w:sz w:val="28"/>
        </w:rPr>
      </w:pPr>
    </w:p>
    <w:p w:rsidR="005B75CB" w:rsidRDefault="0059751E">
      <w:pPr>
        <w:rPr>
          <w:rFonts w:ascii="Arial" w:hAnsi="Arial" w:cs="Arial"/>
          <w:sz w:val="20"/>
        </w:rPr>
      </w:pPr>
      <w:r>
        <w:rPr>
          <w:rFonts w:ascii="Arial" w:hAnsi="Arial" w:cs="Arial"/>
          <w:b/>
        </w:rPr>
        <w:t xml:space="preserve">Command Details: </w:t>
      </w:r>
      <w:proofErr w:type="spellStart"/>
      <w:r>
        <w:rPr>
          <w:rFonts w:ascii="Arial" w:hAnsi="Arial" w:cs="Arial"/>
          <w:b/>
        </w:rPr>
        <w:t>Txncode</w:t>
      </w:r>
      <w:proofErr w:type="spellEnd"/>
    </w:p>
    <w:p w:rsidR="005B75CB" w:rsidRDefault="005B75CB">
      <w:pPr>
        <w:rPr>
          <w:rFonts w:ascii="Arial" w:hAnsi="Arial" w:cs="Arial"/>
          <w:sz w:val="20"/>
        </w:rPr>
      </w:pPr>
    </w:p>
    <w:p w:rsidR="005B75CB" w:rsidRDefault="0059751E">
      <w:pPr>
        <w:rPr>
          <w:sz w:val="20"/>
        </w:rPr>
      </w:pPr>
      <w:r>
        <w:rPr>
          <w:sz w:val="20"/>
        </w:rPr>
        <w:t>TXNCODE</w:t>
      </w:r>
    </w:p>
    <w:p w:rsidR="005B75CB" w:rsidRDefault="0059751E">
      <w:pPr>
        <w:ind w:left="270"/>
        <w:rPr>
          <w:sz w:val="20"/>
        </w:rPr>
      </w:pPr>
      <w:r>
        <w:rPr>
          <w:sz w:val="20"/>
        </w:rPr>
        <w:t xml:space="preserve">Inquiries on the settings of the trace and touch options.  </w:t>
      </w:r>
    </w:p>
    <w:p w:rsidR="005B75CB" w:rsidRDefault="005B75CB">
      <w:pPr>
        <w:ind w:left="270"/>
        <w:rPr>
          <w:sz w:val="20"/>
        </w:rPr>
      </w:pPr>
    </w:p>
    <w:p w:rsidR="005B75CB" w:rsidRDefault="0059751E">
      <w:pPr>
        <w:rPr>
          <w:sz w:val="20"/>
        </w:rPr>
      </w:pPr>
      <w:r>
        <w:rPr>
          <w:sz w:val="20"/>
        </w:rPr>
        <w:t>TXNCODE (</w:t>
      </w:r>
      <w:proofErr w:type="spellStart"/>
      <w:r>
        <w:rPr>
          <w:sz w:val="20"/>
        </w:rPr>
        <w:t>txnclass</w:t>
      </w:r>
      <w:proofErr w:type="spellEnd"/>
      <w:r>
        <w:rPr>
          <w:sz w:val="20"/>
        </w:rPr>
        <w:t xml:space="preserve">, </w:t>
      </w:r>
      <w:proofErr w:type="spellStart"/>
      <w:r>
        <w:rPr>
          <w:sz w:val="20"/>
        </w:rPr>
        <w:t>txnnumber</w:t>
      </w:r>
      <w:proofErr w:type="spellEnd"/>
      <w:r>
        <w:rPr>
          <w:sz w:val="20"/>
        </w:rPr>
        <w:t>, 0) +/- TRACE</w:t>
      </w:r>
    </w:p>
    <w:p w:rsidR="005B75CB" w:rsidRDefault="0059751E">
      <w:pPr>
        <w:ind w:left="270"/>
        <w:rPr>
          <w:sz w:val="20"/>
        </w:rPr>
      </w:pPr>
      <w:r>
        <w:rPr>
          <w:sz w:val="20"/>
        </w:rPr>
        <w:t>Sets or resets the transaction trace option.</w:t>
      </w:r>
    </w:p>
    <w:p w:rsidR="005B75CB" w:rsidRDefault="005B75CB">
      <w:pPr>
        <w:ind w:left="270"/>
        <w:rPr>
          <w:sz w:val="20"/>
        </w:rPr>
      </w:pPr>
    </w:p>
    <w:p w:rsidR="005B75CB" w:rsidRDefault="0059751E">
      <w:pPr>
        <w:rPr>
          <w:sz w:val="20"/>
        </w:rPr>
      </w:pPr>
      <w:r>
        <w:rPr>
          <w:sz w:val="20"/>
        </w:rPr>
        <w:t>TXNCODE (</w:t>
      </w:r>
      <w:proofErr w:type="spellStart"/>
      <w:r>
        <w:rPr>
          <w:sz w:val="20"/>
        </w:rPr>
        <w:t>txnclass</w:t>
      </w:r>
      <w:proofErr w:type="spellEnd"/>
      <w:r>
        <w:rPr>
          <w:sz w:val="20"/>
        </w:rPr>
        <w:t xml:space="preserve">, </w:t>
      </w:r>
      <w:proofErr w:type="spellStart"/>
      <w:r>
        <w:rPr>
          <w:sz w:val="20"/>
        </w:rPr>
        <w:t>txnnumber</w:t>
      </w:r>
      <w:proofErr w:type="spellEnd"/>
      <w:r>
        <w:rPr>
          <w:sz w:val="20"/>
        </w:rPr>
        <w:t>, 0) +/- TOUCH</w:t>
      </w:r>
    </w:p>
    <w:p w:rsidR="005B75CB" w:rsidRDefault="0059751E">
      <w:pPr>
        <w:ind w:left="270"/>
        <w:rPr>
          <w:sz w:val="20"/>
        </w:rPr>
      </w:pPr>
      <w:r>
        <w:rPr>
          <w:sz w:val="20"/>
        </w:rPr>
        <w:t>Sets or resets the transaction touch option.</w:t>
      </w:r>
    </w:p>
    <w:p w:rsidR="005B75CB" w:rsidRDefault="005B75CB">
      <w:pPr>
        <w:ind w:left="270"/>
        <w:rPr>
          <w:sz w:val="20"/>
        </w:rPr>
      </w:pPr>
    </w:p>
    <w:p w:rsidR="005B75CB" w:rsidRDefault="005B75CB">
      <w:pPr>
        <w:ind w:left="270"/>
        <w:rPr>
          <w:sz w:val="20"/>
        </w:rPr>
      </w:pPr>
    </w:p>
    <w:p w:rsidR="005B75CB" w:rsidRDefault="0059751E">
      <w:pPr>
        <w:rPr>
          <w:rFonts w:ascii="Arial" w:hAnsi="Arial" w:cs="Arial"/>
          <w:sz w:val="20"/>
        </w:rPr>
      </w:pPr>
      <w:r>
        <w:rPr>
          <w:rFonts w:ascii="Arial" w:hAnsi="Arial" w:cs="Arial"/>
          <w:b/>
        </w:rPr>
        <w:t xml:space="preserve">Command Details: </w:t>
      </w:r>
      <w:proofErr w:type="spellStart"/>
      <w:r>
        <w:rPr>
          <w:rFonts w:ascii="Arial" w:hAnsi="Arial" w:cs="Arial"/>
          <w:b/>
        </w:rPr>
        <w:t>Diag</w:t>
      </w:r>
      <w:proofErr w:type="spellEnd"/>
    </w:p>
    <w:p w:rsidR="005B75CB" w:rsidRDefault="005B75CB">
      <w:pPr>
        <w:rPr>
          <w:rFonts w:ascii="Arial" w:hAnsi="Arial" w:cs="Arial"/>
          <w:sz w:val="20"/>
        </w:rPr>
      </w:pPr>
    </w:p>
    <w:p w:rsidR="005B75CB" w:rsidRDefault="0059751E">
      <w:pPr>
        <w:rPr>
          <w:sz w:val="20"/>
        </w:rPr>
      </w:pPr>
      <w:r>
        <w:rPr>
          <w:sz w:val="20"/>
        </w:rPr>
        <w:t>The initial implementation of diagnostics was to have them ON or OFF, controlled by a compile time option.  All modules (OS, PLM, RM, etc.) had strategically placed statements that checked the setting of this flag (INTERNAL) and logged diagnostic information if appropriate.  This was strictly a “tracing” form of diagnostic.</w:t>
      </w:r>
    </w:p>
    <w:p w:rsidR="005B75CB" w:rsidRDefault="005B75CB">
      <w:pPr>
        <w:rPr>
          <w:sz w:val="20"/>
        </w:rPr>
      </w:pPr>
    </w:p>
    <w:p w:rsidR="005B75CB" w:rsidRDefault="0059751E">
      <w:pPr>
        <w:rPr>
          <w:sz w:val="20"/>
        </w:rPr>
      </w:pPr>
      <w:r>
        <w:rPr>
          <w:sz w:val="20"/>
        </w:rPr>
        <w:t>This progressed to enhancing the POI to enable the user to toggle this tracing diagnostic.  More recently the router’s trace diagnostic flag has been separated from the BNA global flag (INTERNAL) and many features were added to the router to allow more selective tracing as well as to enable the dumping of structure information to the log.  In this proposal, the RM approach has been extended to the PLM, and the syntax has been molded to blend the needs of all the modules.</w:t>
      </w:r>
    </w:p>
    <w:p w:rsidR="005B75CB" w:rsidRDefault="005B75CB">
      <w:pPr>
        <w:rPr>
          <w:sz w:val="20"/>
        </w:rPr>
      </w:pPr>
    </w:p>
    <w:p w:rsidR="005B75CB" w:rsidRDefault="0059751E">
      <w:pPr>
        <w:rPr>
          <w:sz w:val="20"/>
        </w:rPr>
      </w:pPr>
      <w:r>
        <w:rPr>
          <w:sz w:val="20"/>
        </w:rPr>
        <w:t>The DIAG command has two basic functions: to control tracing (ON &amp; OFF) and to perform logging of structure contents (DUMP). Tracing can be done on a global basis, a per-module basis, or in relation to a specific structure (hostname, connection, etc.).  The following tables, or table entries, can be dumped:</w:t>
      </w:r>
    </w:p>
    <w:p w:rsidR="005B75CB" w:rsidRDefault="0059751E">
      <w:pPr>
        <w:numPr>
          <w:ilvl w:val="0"/>
          <w:numId w:val="4"/>
        </w:numPr>
        <w:rPr>
          <w:sz w:val="20"/>
        </w:rPr>
      </w:pPr>
      <w:r>
        <w:rPr>
          <w:sz w:val="20"/>
        </w:rPr>
        <w:t>Remote Host Table (RHT)</w:t>
      </w:r>
    </w:p>
    <w:p w:rsidR="005B75CB" w:rsidRDefault="0059751E">
      <w:pPr>
        <w:numPr>
          <w:ilvl w:val="0"/>
          <w:numId w:val="4"/>
        </w:numPr>
        <w:rPr>
          <w:sz w:val="20"/>
        </w:rPr>
      </w:pPr>
      <w:r>
        <w:rPr>
          <w:sz w:val="20"/>
        </w:rPr>
        <w:t>Remote Host Entry (RHE) - One entry from the RHT</w:t>
      </w:r>
    </w:p>
    <w:p w:rsidR="005B75CB" w:rsidRDefault="0059751E">
      <w:pPr>
        <w:numPr>
          <w:ilvl w:val="0"/>
          <w:numId w:val="4"/>
        </w:numPr>
        <w:rPr>
          <w:sz w:val="20"/>
        </w:rPr>
      </w:pPr>
      <w:r>
        <w:rPr>
          <w:sz w:val="20"/>
        </w:rPr>
        <w:t>Cluster Table (CT) - The PLM’s cluster table</w:t>
      </w:r>
    </w:p>
    <w:p w:rsidR="005B75CB" w:rsidRDefault="0059751E">
      <w:pPr>
        <w:numPr>
          <w:ilvl w:val="0"/>
          <w:numId w:val="4"/>
        </w:numPr>
        <w:rPr>
          <w:sz w:val="20"/>
        </w:rPr>
      </w:pPr>
      <w:r>
        <w:rPr>
          <w:sz w:val="20"/>
        </w:rPr>
        <w:t>Cluster Table Entry (CTE) - One entry from the CT</w:t>
      </w:r>
    </w:p>
    <w:p w:rsidR="005B75CB" w:rsidRDefault="0059751E">
      <w:pPr>
        <w:numPr>
          <w:ilvl w:val="0"/>
          <w:numId w:val="4"/>
        </w:numPr>
        <w:rPr>
          <w:sz w:val="20"/>
        </w:rPr>
      </w:pPr>
      <w:r>
        <w:rPr>
          <w:sz w:val="20"/>
        </w:rPr>
        <w:t>Deleted Host Table (DHT)</w:t>
      </w:r>
    </w:p>
    <w:p w:rsidR="005B75CB" w:rsidRDefault="0059751E">
      <w:pPr>
        <w:numPr>
          <w:ilvl w:val="0"/>
          <w:numId w:val="4"/>
        </w:numPr>
        <w:rPr>
          <w:sz w:val="20"/>
        </w:rPr>
      </w:pPr>
      <w:r>
        <w:rPr>
          <w:sz w:val="20"/>
        </w:rPr>
        <w:t>Dialog Attribute Block Table (DAB table)</w:t>
      </w:r>
    </w:p>
    <w:p w:rsidR="005B75CB" w:rsidRDefault="0059751E">
      <w:pPr>
        <w:numPr>
          <w:ilvl w:val="0"/>
          <w:numId w:val="4"/>
        </w:numPr>
        <w:rPr>
          <w:sz w:val="20"/>
        </w:rPr>
      </w:pPr>
      <w:r>
        <w:rPr>
          <w:sz w:val="20"/>
        </w:rPr>
        <w:t>Subport Reference Table (SPR table)</w:t>
      </w:r>
    </w:p>
    <w:p w:rsidR="005B75CB" w:rsidRDefault="0059751E">
      <w:pPr>
        <w:numPr>
          <w:ilvl w:val="0"/>
          <w:numId w:val="4"/>
        </w:numPr>
        <w:rPr>
          <w:sz w:val="20"/>
        </w:rPr>
      </w:pPr>
      <w:r>
        <w:rPr>
          <w:sz w:val="20"/>
        </w:rPr>
        <w:t>Router Connection Table (RCT)</w:t>
      </w:r>
    </w:p>
    <w:p w:rsidR="005B75CB" w:rsidRDefault="0059751E">
      <w:pPr>
        <w:numPr>
          <w:ilvl w:val="0"/>
          <w:numId w:val="4"/>
        </w:numPr>
        <w:rPr>
          <w:sz w:val="20"/>
        </w:rPr>
      </w:pPr>
      <w:r>
        <w:rPr>
          <w:sz w:val="20"/>
        </w:rPr>
        <w:t>Connection - One entry from the RCT</w:t>
      </w:r>
    </w:p>
    <w:p w:rsidR="005B75CB" w:rsidRDefault="0059751E">
      <w:pPr>
        <w:numPr>
          <w:ilvl w:val="0"/>
          <w:numId w:val="4"/>
        </w:numPr>
        <w:rPr>
          <w:sz w:val="20"/>
        </w:rPr>
      </w:pPr>
      <w:r>
        <w:rPr>
          <w:sz w:val="20"/>
        </w:rPr>
        <w:t>Router Table Current (RTC)</w:t>
      </w:r>
    </w:p>
    <w:p w:rsidR="005B75CB" w:rsidRDefault="0059751E">
      <w:pPr>
        <w:numPr>
          <w:ilvl w:val="0"/>
          <w:numId w:val="4"/>
        </w:numPr>
        <w:rPr>
          <w:sz w:val="20"/>
        </w:rPr>
      </w:pPr>
      <w:r>
        <w:rPr>
          <w:sz w:val="20"/>
        </w:rPr>
        <w:t>Router Cluster - One entry from the RTC</w:t>
      </w:r>
    </w:p>
    <w:p w:rsidR="005B75CB" w:rsidRDefault="0059751E">
      <w:pPr>
        <w:numPr>
          <w:ilvl w:val="0"/>
          <w:numId w:val="4"/>
        </w:numPr>
        <w:rPr>
          <w:sz w:val="20"/>
        </w:rPr>
      </w:pPr>
      <w:r>
        <w:rPr>
          <w:sz w:val="20"/>
        </w:rPr>
        <w:t>Router Neighbor Table (RNT)</w:t>
      </w:r>
    </w:p>
    <w:p w:rsidR="005B75CB" w:rsidRDefault="0059751E">
      <w:pPr>
        <w:numPr>
          <w:ilvl w:val="0"/>
          <w:numId w:val="4"/>
        </w:numPr>
        <w:rPr>
          <w:sz w:val="20"/>
        </w:rPr>
      </w:pPr>
      <w:r>
        <w:rPr>
          <w:sz w:val="20"/>
        </w:rPr>
        <w:t>Neighbor - One entry from the RNT</w:t>
      </w:r>
    </w:p>
    <w:p w:rsidR="005B75CB" w:rsidRDefault="0059751E">
      <w:pPr>
        <w:numPr>
          <w:ilvl w:val="0"/>
          <w:numId w:val="4"/>
        </w:numPr>
        <w:rPr>
          <w:sz w:val="20"/>
        </w:rPr>
      </w:pPr>
      <w:r>
        <w:rPr>
          <w:sz w:val="20"/>
        </w:rPr>
        <w:t>Destination Cluster Address (DCA)</w:t>
      </w:r>
    </w:p>
    <w:p w:rsidR="005B75CB" w:rsidRDefault="005B75CB">
      <w:pPr>
        <w:rPr>
          <w:sz w:val="20"/>
        </w:rPr>
      </w:pPr>
    </w:p>
    <w:p w:rsidR="005B75CB" w:rsidRDefault="005B75CB">
      <w:pPr>
        <w:rPr>
          <w:sz w:val="20"/>
        </w:rPr>
      </w:pPr>
    </w:p>
    <w:p w:rsidR="005B75CB" w:rsidRDefault="0059751E">
      <w:pPr>
        <w:rPr>
          <w:b/>
          <w:sz w:val="20"/>
        </w:rPr>
      </w:pPr>
      <w:r>
        <w:rPr>
          <w:b/>
          <w:sz w:val="20"/>
        </w:rPr>
        <w:t xml:space="preserve">Note that turning ON all diagnostics via DIAG ON [ALL] will </w:t>
      </w:r>
      <w:r>
        <w:rPr>
          <w:b/>
          <w:sz w:val="20"/>
          <w:u w:val="single"/>
        </w:rPr>
        <w:t>NOT</w:t>
      </w:r>
      <w:r>
        <w:rPr>
          <w:b/>
          <w:sz w:val="20"/>
        </w:rPr>
        <w:t xml:space="preserve"> turn on the diagnostics for individual structures such as remote host table entries or router connection table entries.  However, turning OFF all diagnostics via DIAG OFF [ALL] </w:t>
      </w:r>
      <w:r>
        <w:rPr>
          <w:b/>
          <w:sz w:val="20"/>
          <w:u w:val="single"/>
        </w:rPr>
        <w:t>WILL</w:t>
      </w:r>
      <w:r>
        <w:rPr>
          <w:b/>
          <w:sz w:val="20"/>
        </w:rPr>
        <w:t xml:space="preserve"> turn off the diagnostics for all individual structures.</w:t>
      </w:r>
    </w:p>
    <w:p w:rsidR="005B75CB" w:rsidRDefault="0059751E">
      <w:pPr>
        <w:rPr>
          <w:sz w:val="20"/>
        </w:rPr>
      </w:pPr>
      <w:r>
        <w:rPr>
          <w:sz w:val="20"/>
        </w:rPr>
        <w:br w:type="page"/>
      </w:r>
      <w:r>
        <w:rPr>
          <w:sz w:val="20"/>
        </w:rPr>
        <w:lastRenderedPageBreak/>
        <w:t>The following describes, in detail, the meaning of each possible DIAG command.  This will serve as the basis for a Function Test Plan description.  In all cases the log can be checked to verify that the requested response has been received.</w:t>
      </w:r>
    </w:p>
    <w:p w:rsidR="005B75CB" w:rsidRDefault="005B75CB">
      <w:pPr>
        <w:rPr>
          <w:rFonts w:ascii="Arial" w:hAnsi="Arial" w:cs="Arial"/>
          <w:sz w:val="20"/>
        </w:rPr>
      </w:pPr>
    </w:p>
    <w:p w:rsidR="005B75CB" w:rsidRDefault="0059751E">
      <w:pPr>
        <w:rPr>
          <w:sz w:val="20"/>
        </w:rPr>
      </w:pPr>
      <w:r>
        <w:rPr>
          <w:rFonts w:ascii="Arial" w:hAnsi="Arial" w:cs="Arial"/>
          <w:sz w:val="20"/>
        </w:rPr>
        <w:t xml:space="preserve">DIAG </w:t>
      </w:r>
    </w:p>
    <w:p w:rsidR="005B75CB" w:rsidRDefault="0059751E">
      <w:pPr>
        <w:ind w:left="270"/>
        <w:rPr>
          <w:sz w:val="20"/>
        </w:rPr>
      </w:pPr>
      <w:proofErr w:type="gramStart"/>
      <w:r>
        <w:rPr>
          <w:sz w:val="20"/>
        </w:rPr>
        <w:t>Inquires on the status of diagnostic options.</w:t>
      </w:r>
      <w:proofErr w:type="gramEnd"/>
      <w:r>
        <w:rPr>
          <w:sz w:val="20"/>
        </w:rPr>
        <w:t xml:space="preserve">  If traces have been activated on a per connection/host/subport basis, each one being traced is listed.  </w:t>
      </w:r>
      <w:proofErr w:type="gramStart"/>
      <w:r>
        <w:rPr>
          <w:sz w:val="20"/>
        </w:rPr>
        <w:t>(Very exhaustive, but probably very useful.)</w:t>
      </w:r>
      <w:proofErr w:type="gramEnd"/>
    </w:p>
    <w:p w:rsidR="005B75CB" w:rsidRDefault="005B75CB">
      <w:pPr>
        <w:rPr>
          <w:sz w:val="20"/>
        </w:rPr>
      </w:pPr>
    </w:p>
    <w:p w:rsidR="005B75CB" w:rsidRDefault="0059751E">
      <w:pPr>
        <w:rPr>
          <w:sz w:val="20"/>
        </w:rPr>
      </w:pPr>
      <w:r>
        <w:rPr>
          <w:rFonts w:ascii="Arial" w:hAnsi="Arial" w:cs="Arial"/>
          <w:sz w:val="20"/>
        </w:rPr>
        <w:t>DIAG ON/OFF</w:t>
      </w:r>
    </w:p>
    <w:p w:rsidR="005B75CB" w:rsidRDefault="0059751E">
      <w:pPr>
        <w:rPr>
          <w:sz w:val="20"/>
        </w:rPr>
      </w:pPr>
      <w:r>
        <w:rPr>
          <w:rFonts w:ascii="Arial" w:hAnsi="Arial" w:cs="Arial"/>
          <w:sz w:val="20"/>
        </w:rPr>
        <w:t>DIAG ON/OFF ALL</w:t>
      </w:r>
      <w:r>
        <w:rPr>
          <w:sz w:val="20"/>
        </w:rPr>
        <w:t xml:space="preserve"> </w:t>
      </w:r>
    </w:p>
    <w:p w:rsidR="005B75CB" w:rsidRDefault="0059751E">
      <w:pPr>
        <w:ind w:left="270"/>
        <w:rPr>
          <w:sz w:val="20"/>
        </w:rPr>
      </w:pPr>
      <w:r>
        <w:rPr>
          <w:sz w:val="20"/>
        </w:rPr>
        <w:t xml:space="preserve">Initiates/terminates tracing for all modules.  </w:t>
      </w:r>
    </w:p>
    <w:p w:rsidR="005B75CB" w:rsidRDefault="005B75CB">
      <w:pPr>
        <w:rPr>
          <w:sz w:val="20"/>
        </w:rPr>
      </w:pPr>
    </w:p>
    <w:p w:rsidR="005B75CB" w:rsidRDefault="0059751E">
      <w:pPr>
        <w:rPr>
          <w:sz w:val="20"/>
        </w:rPr>
      </w:pPr>
      <w:r>
        <w:rPr>
          <w:rFonts w:ascii="Arial" w:hAnsi="Arial" w:cs="Arial"/>
          <w:sz w:val="20"/>
        </w:rPr>
        <w:t>DIAG ON/OFF OS</w:t>
      </w:r>
    </w:p>
    <w:p w:rsidR="005B75CB" w:rsidRDefault="0059751E">
      <w:pPr>
        <w:rPr>
          <w:sz w:val="20"/>
        </w:rPr>
      </w:pPr>
      <w:r>
        <w:rPr>
          <w:rFonts w:ascii="Arial" w:hAnsi="Arial" w:cs="Arial"/>
          <w:sz w:val="20"/>
        </w:rPr>
        <w:t>DIAG ON/OFF OS ALL</w:t>
      </w:r>
    </w:p>
    <w:p w:rsidR="005B75CB" w:rsidRDefault="0059751E">
      <w:pPr>
        <w:ind w:left="270"/>
        <w:rPr>
          <w:sz w:val="20"/>
        </w:rPr>
      </w:pPr>
      <w:r>
        <w:rPr>
          <w:sz w:val="20"/>
        </w:rPr>
        <w:t xml:space="preserve">Initiates/terminates tracing for the Overseer module.  </w:t>
      </w:r>
    </w:p>
    <w:p w:rsidR="005B75CB" w:rsidRDefault="005B75CB">
      <w:pPr>
        <w:rPr>
          <w:sz w:val="20"/>
        </w:rPr>
      </w:pPr>
    </w:p>
    <w:p w:rsidR="005B75CB" w:rsidRDefault="0059751E">
      <w:pPr>
        <w:rPr>
          <w:sz w:val="20"/>
        </w:rPr>
      </w:pPr>
      <w:r>
        <w:rPr>
          <w:rFonts w:ascii="Arial" w:hAnsi="Arial" w:cs="Arial"/>
          <w:sz w:val="20"/>
        </w:rPr>
        <w:t>DIAG ON/OFF OIM</w:t>
      </w:r>
    </w:p>
    <w:p w:rsidR="005B75CB" w:rsidRDefault="0059751E">
      <w:pPr>
        <w:rPr>
          <w:sz w:val="20"/>
        </w:rPr>
      </w:pPr>
      <w:r>
        <w:rPr>
          <w:rFonts w:ascii="Arial" w:hAnsi="Arial" w:cs="Arial"/>
          <w:sz w:val="20"/>
        </w:rPr>
        <w:t>DIAG ON/OFF OIM ALL</w:t>
      </w:r>
    </w:p>
    <w:p w:rsidR="005B75CB" w:rsidRDefault="0059751E">
      <w:pPr>
        <w:ind w:left="270"/>
        <w:rPr>
          <w:sz w:val="20"/>
        </w:rPr>
      </w:pPr>
      <w:r>
        <w:rPr>
          <w:sz w:val="20"/>
        </w:rPr>
        <w:t>Initiates/terminates tracing for the Operator Interface module.</w:t>
      </w:r>
    </w:p>
    <w:p w:rsidR="005B75CB" w:rsidRDefault="005B75CB">
      <w:pPr>
        <w:rPr>
          <w:sz w:val="20"/>
        </w:rPr>
      </w:pPr>
    </w:p>
    <w:p w:rsidR="005B75CB" w:rsidRDefault="0059751E">
      <w:pPr>
        <w:rPr>
          <w:sz w:val="20"/>
        </w:rPr>
      </w:pPr>
      <w:r>
        <w:rPr>
          <w:rFonts w:ascii="Arial" w:hAnsi="Arial" w:cs="Arial"/>
          <w:sz w:val="20"/>
        </w:rPr>
        <w:t>DIAG ON/OFF PLM</w:t>
      </w:r>
    </w:p>
    <w:p w:rsidR="005B75CB" w:rsidRDefault="0059751E">
      <w:pPr>
        <w:rPr>
          <w:sz w:val="20"/>
        </w:rPr>
      </w:pPr>
      <w:r>
        <w:rPr>
          <w:rFonts w:ascii="Arial" w:hAnsi="Arial" w:cs="Arial"/>
          <w:sz w:val="20"/>
        </w:rPr>
        <w:t>DIAG ON/OFF PLM ALL</w:t>
      </w:r>
    </w:p>
    <w:p w:rsidR="005B75CB" w:rsidRDefault="0059751E">
      <w:pPr>
        <w:ind w:left="270"/>
        <w:rPr>
          <w:sz w:val="20"/>
        </w:rPr>
      </w:pPr>
      <w:r>
        <w:rPr>
          <w:sz w:val="20"/>
        </w:rPr>
        <w:t>Initiates/terminates tracing for the Port Level module, not including the PIM OI tracing.</w:t>
      </w:r>
    </w:p>
    <w:p w:rsidR="005B75CB" w:rsidRDefault="005B75CB">
      <w:pPr>
        <w:rPr>
          <w:rFonts w:ascii="Arial" w:hAnsi="Arial" w:cs="Arial"/>
          <w:sz w:val="20"/>
        </w:rPr>
      </w:pPr>
    </w:p>
    <w:p w:rsidR="005B75CB" w:rsidRDefault="0059751E">
      <w:pPr>
        <w:rPr>
          <w:rFonts w:ascii="Arial" w:hAnsi="Arial" w:cs="Arial"/>
          <w:sz w:val="20"/>
        </w:rPr>
      </w:pPr>
      <w:r>
        <w:rPr>
          <w:rFonts w:ascii="Arial" w:hAnsi="Arial" w:cs="Arial"/>
          <w:sz w:val="20"/>
        </w:rPr>
        <w:t>DIAG ON/OFF PLM HOST &lt;hostname&gt;</w:t>
      </w:r>
    </w:p>
    <w:p w:rsidR="005B75CB" w:rsidRDefault="0059751E">
      <w:pPr>
        <w:rPr>
          <w:sz w:val="20"/>
        </w:rPr>
      </w:pPr>
      <w:r>
        <w:rPr>
          <w:rFonts w:ascii="Arial" w:hAnsi="Arial" w:cs="Arial"/>
          <w:sz w:val="20"/>
        </w:rPr>
        <w:t xml:space="preserve">DIAG ON/OFF PLM </w:t>
      </w:r>
      <w:proofErr w:type="gramStart"/>
      <w:r>
        <w:rPr>
          <w:rFonts w:ascii="Arial" w:hAnsi="Arial" w:cs="Arial"/>
          <w:sz w:val="20"/>
        </w:rPr>
        <w:t>RHE  &lt;</w:t>
      </w:r>
      <w:proofErr w:type="gramEnd"/>
      <w:r>
        <w:rPr>
          <w:rFonts w:ascii="Arial" w:hAnsi="Arial" w:cs="Arial"/>
          <w:sz w:val="20"/>
        </w:rPr>
        <w:t>hostname&gt;</w:t>
      </w:r>
    </w:p>
    <w:p w:rsidR="005B75CB" w:rsidRDefault="0059751E">
      <w:pPr>
        <w:ind w:left="270"/>
        <w:rPr>
          <w:sz w:val="20"/>
        </w:rPr>
      </w:pPr>
      <w:r>
        <w:rPr>
          <w:sz w:val="20"/>
        </w:rPr>
        <w:t>Initiates/terminates tracing of PLM activity associated with the specified host.</w:t>
      </w:r>
    </w:p>
    <w:p w:rsidR="005B75CB" w:rsidRDefault="005B75CB">
      <w:pPr>
        <w:ind w:left="270"/>
        <w:rPr>
          <w:sz w:val="20"/>
        </w:rPr>
      </w:pPr>
    </w:p>
    <w:p w:rsidR="005B75CB" w:rsidRDefault="0059751E">
      <w:pPr>
        <w:rPr>
          <w:sz w:val="20"/>
        </w:rPr>
      </w:pPr>
      <w:r>
        <w:rPr>
          <w:rFonts w:ascii="Arial" w:hAnsi="Arial" w:cs="Arial"/>
          <w:sz w:val="20"/>
        </w:rPr>
        <w:t>DIAG ON/OFF PLM CLUSTER &lt;cluster address&gt;</w:t>
      </w:r>
    </w:p>
    <w:p w:rsidR="005B75CB" w:rsidRDefault="0059751E">
      <w:pPr>
        <w:rPr>
          <w:sz w:val="20"/>
        </w:rPr>
      </w:pPr>
      <w:r>
        <w:rPr>
          <w:rFonts w:ascii="Arial" w:hAnsi="Arial" w:cs="Arial"/>
          <w:sz w:val="20"/>
        </w:rPr>
        <w:t>DIAG ON/OFF PLM CTE &lt;cluster address&gt;</w:t>
      </w:r>
    </w:p>
    <w:p w:rsidR="005B75CB" w:rsidRDefault="0059751E">
      <w:pPr>
        <w:ind w:left="270"/>
        <w:rPr>
          <w:sz w:val="20"/>
        </w:rPr>
      </w:pPr>
      <w:r>
        <w:rPr>
          <w:sz w:val="20"/>
        </w:rPr>
        <w:t>Initiates/terminates tracing of PLM activity associated with the specified address.</w:t>
      </w:r>
    </w:p>
    <w:p w:rsidR="005B75CB" w:rsidRDefault="005B75CB">
      <w:pPr>
        <w:rPr>
          <w:sz w:val="20"/>
        </w:rPr>
      </w:pPr>
    </w:p>
    <w:p w:rsidR="005B75CB" w:rsidRDefault="0059751E">
      <w:pPr>
        <w:rPr>
          <w:sz w:val="20"/>
        </w:rPr>
      </w:pPr>
      <w:r>
        <w:rPr>
          <w:rFonts w:ascii="Arial" w:hAnsi="Arial" w:cs="Arial"/>
          <w:sz w:val="20"/>
        </w:rPr>
        <w:t xml:space="preserve">DIAG ON/OFF PLM </w:t>
      </w:r>
      <w:proofErr w:type="gramStart"/>
      <w:r>
        <w:rPr>
          <w:rFonts w:ascii="Arial" w:hAnsi="Arial" w:cs="Arial"/>
          <w:sz w:val="20"/>
        </w:rPr>
        <w:t>SUBPORT  &lt;</w:t>
      </w:r>
      <w:proofErr w:type="gramEnd"/>
      <w:r>
        <w:rPr>
          <w:rFonts w:ascii="Arial" w:hAnsi="Arial" w:cs="Arial"/>
          <w:sz w:val="20"/>
        </w:rPr>
        <w:t>subport address&gt;</w:t>
      </w:r>
    </w:p>
    <w:p w:rsidR="005B75CB" w:rsidRDefault="0059751E">
      <w:pPr>
        <w:rPr>
          <w:sz w:val="20"/>
        </w:rPr>
      </w:pPr>
      <w:r>
        <w:rPr>
          <w:rFonts w:ascii="Arial" w:hAnsi="Arial" w:cs="Arial"/>
          <w:sz w:val="20"/>
        </w:rPr>
        <w:t xml:space="preserve">DIAG ON/OFF PLM </w:t>
      </w:r>
      <w:proofErr w:type="gramStart"/>
      <w:r>
        <w:rPr>
          <w:rFonts w:ascii="Arial" w:hAnsi="Arial" w:cs="Arial"/>
          <w:sz w:val="20"/>
        </w:rPr>
        <w:t>SPR  &lt;</w:t>
      </w:r>
      <w:proofErr w:type="gramEnd"/>
      <w:r>
        <w:rPr>
          <w:rFonts w:ascii="Arial" w:hAnsi="Arial" w:cs="Arial"/>
          <w:sz w:val="20"/>
        </w:rPr>
        <w:t>subport address&gt;</w:t>
      </w:r>
    </w:p>
    <w:p w:rsidR="005B75CB" w:rsidRDefault="0059751E">
      <w:pPr>
        <w:ind w:left="270"/>
        <w:rPr>
          <w:sz w:val="20"/>
        </w:rPr>
      </w:pPr>
      <w:r>
        <w:rPr>
          <w:sz w:val="20"/>
        </w:rPr>
        <w:t>Initiates/terminates tracing in the PIE associated with the specified address.</w:t>
      </w:r>
    </w:p>
    <w:p w:rsidR="005B75CB" w:rsidRDefault="005B75CB">
      <w:pPr>
        <w:rPr>
          <w:rFonts w:ascii="Arial" w:hAnsi="Arial" w:cs="Arial"/>
          <w:sz w:val="20"/>
        </w:rPr>
      </w:pPr>
    </w:p>
    <w:p w:rsidR="005B75CB" w:rsidRDefault="0059751E">
      <w:pPr>
        <w:rPr>
          <w:sz w:val="20"/>
        </w:rPr>
      </w:pPr>
      <w:r>
        <w:rPr>
          <w:rFonts w:ascii="Arial" w:hAnsi="Arial" w:cs="Arial"/>
          <w:sz w:val="20"/>
        </w:rPr>
        <w:t>DIAG ON/OFF PLM SUBPORT ALL</w:t>
      </w:r>
    </w:p>
    <w:p w:rsidR="005B75CB" w:rsidRDefault="0059751E">
      <w:pPr>
        <w:rPr>
          <w:sz w:val="20"/>
        </w:rPr>
      </w:pPr>
      <w:r>
        <w:rPr>
          <w:rFonts w:ascii="Arial" w:hAnsi="Arial" w:cs="Arial"/>
          <w:sz w:val="20"/>
        </w:rPr>
        <w:t xml:space="preserve">DIAG ON/OFF PLM </w:t>
      </w:r>
      <w:proofErr w:type="gramStart"/>
      <w:r>
        <w:rPr>
          <w:rFonts w:ascii="Arial" w:hAnsi="Arial" w:cs="Arial"/>
          <w:sz w:val="20"/>
        </w:rPr>
        <w:t>SPR  ALL</w:t>
      </w:r>
      <w:proofErr w:type="gramEnd"/>
    </w:p>
    <w:p w:rsidR="005B75CB" w:rsidRDefault="0059751E">
      <w:pPr>
        <w:ind w:left="270"/>
        <w:rPr>
          <w:sz w:val="20"/>
        </w:rPr>
      </w:pPr>
      <w:r>
        <w:rPr>
          <w:sz w:val="20"/>
        </w:rPr>
        <w:t>Initiates/terminates tracing in all PIEs.</w:t>
      </w:r>
    </w:p>
    <w:p w:rsidR="005B75CB" w:rsidRDefault="005B75CB">
      <w:pPr>
        <w:rPr>
          <w:rFonts w:ascii="Arial" w:hAnsi="Arial" w:cs="Arial"/>
          <w:sz w:val="20"/>
        </w:rPr>
      </w:pPr>
    </w:p>
    <w:p w:rsidR="005B75CB" w:rsidRDefault="0059751E">
      <w:pPr>
        <w:rPr>
          <w:sz w:val="20"/>
        </w:rPr>
      </w:pPr>
      <w:r>
        <w:rPr>
          <w:rFonts w:ascii="Arial" w:hAnsi="Arial" w:cs="Arial"/>
          <w:sz w:val="20"/>
        </w:rPr>
        <w:t>DIAG ON/OFF PLM HOSTSUBPORTS &lt;hostname&gt;</w:t>
      </w:r>
    </w:p>
    <w:p w:rsidR="005B75CB" w:rsidRDefault="0059751E">
      <w:pPr>
        <w:rPr>
          <w:rFonts w:ascii="Arial" w:hAnsi="Arial" w:cs="Arial"/>
          <w:sz w:val="20"/>
        </w:rPr>
      </w:pPr>
      <w:r>
        <w:rPr>
          <w:rFonts w:ascii="Arial" w:hAnsi="Arial" w:cs="Arial"/>
          <w:sz w:val="20"/>
        </w:rPr>
        <w:t>DIAG ON/OFF PLM HOSTSPRS &lt;hostname&gt;</w:t>
      </w:r>
    </w:p>
    <w:p w:rsidR="005B75CB" w:rsidRDefault="0059751E">
      <w:pPr>
        <w:rPr>
          <w:sz w:val="20"/>
        </w:rPr>
      </w:pPr>
      <w:r>
        <w:rPr>
          <w:rFonts w:ascii="Arial" w:hAnsi="Arial" w:cs="Arial"/>
          <w:sz w:val="20"/>
        </w:rPr>
        <w:t>DIAG ON/OFF PLM HOSTSPS &lt;hostname&gt;</w:t>
      </w:r>
    </w:p>
    <w:p w:rsidR="005B75CB" w:rsidRDefault="0059751E">
      <w:pPr>
        <w:ind w:left="270"/>
        <w:rPr>
          <w:sz w:val="20"/>
        </w:rPr>
      </w:pPr>
      <w:r>
        <w:rPr>
          <w:sz w:val="20"/>
        </w:rPr>
        <w:t xml:space="preserve">Initiates/terminates tracing in all PIEs associated with the </w:t>
      </w:r>
      <w:proofErr w:type="spellStart"/>
      <w:r>
        <w:rPr>
          <w:sz w:val="20"/>
        </w:rPr>
        <w:t>speceified</w:t>
      </w:r>
      <w:proofErr w:type="spellEnd"/>
      <w:r>
        <w:rPr>
          <w:sz w:val="20"/>
        </w:rPr>
        <w:t xml:space="preserve"> host.</w:t>
      </w:r>
    </w:p>
    <w:p w:rsidR="005B75CB" w:rsidRDefault="005B75CB">
      <w:pPr>
        <w:rPr>
          <w:rFonts w:ascii="Arial" w:hAnsi="Arial" w:cs="Arial"/>
          <w:sz w:val="20"/>
        </w:rPr>
      </w:pPr>
    </w:p>
    <w:p w:rsidR="005B75CB" w:rsidRDefault="0059751E">
      <w:pPr>
        <w:rPr>
          <w:sz w:val="20"/>
        </w:rPr>
      </w:pPr>
      <w:r>
        <w:rPr>
          <w:rFonts w:ascii="Arial" w:hAnsi="Arial" w:cs="Arial"/>
          <w:sz w:val="20"/>
        </w:rPr>
        <w:t>DIAG ON/OFF PLM IO</w:t>
      </w:r>
    </w:p>
    <w:p w:rsidR="005B75CB" w:rsidRDefault="0059751E">
      <w:pPr>
        <w:ind w:left="270"/>
        <w:rPr>
          <w:sz w:val="20"/>
        </w:rPr>
      </w:pPr>
      <w:proofErr w:type="gramStart"/>
      <w:r>
        <w:rPr>
          <w:sz w:val="20"/>
        </w:rPr>
        <w:t>Initiates/terminates tracing of PIM IO.</w:t>
      </w:r>
      <w:proofErr w:type="gramEnd"/>
    </w:p>
    <w:p w:rsidR="005B75CB" w:rsidRDefault="005B75CB">
      <w:pPr>
        <w:rPr>
          <w:rFonts w:ascii="Arial" w:hAnsi="Arial" w:cs="Arial"/>
          <w:sz w:val="20"/>
        </w:rPr>
      </w:pPr>
    </w:p>
    <w:p w:rsidR="005B75CB" w:rsidRDefault="0059751E">
      <w:pPr>
        <w:rPr>
          <w:sz w:val="20"/>
        </w:rPr>
      </w:pPr>
      <w:r>
        <w:rPr>
          <w:rFonts w:ascii="Arial" w:hAnsi="Arial" w:cs="Arial"/>
          <w:sz w:val="20"/>
        </w:rPr>
        <w:t>DIAG ON/OFF RM</w:t>
      </w:r>
    </w:p>
    <w:p w:rsidR="005B75CB" w:rsidRDefault="0059751E">
      <w:pPr>
        <w:rPr>
          <w:sz w:val="20"/>
        </w:rPr>
      </w:pPr>
      <w:r>
        <w:rPr>
          <w:rFonts w:ascii="Arial" w:hAnsi="Arial" w:cs="Arial"/>
          <w:sz w:val="20"/>
        </w:rPr>
        <w:t>DIAG ON/OFF RM ALL</w:t>
      </w:r>
    </w:p>
    <w:p w:rsidR="005B75CB" w:rsidRDefault="0059751E">
      <w:pPr>
        <w:ind w:left="270"/>
        <w:rPr>
          <w:sz w:val="20"/>
        </w:rPr>
      </w:pPr>
      <w:r>
        <w:rPr>
          <w:sz w:val="20"/>
        </w:rPr>
        <w:t>Initiates/terminates tracing for the Router module.</w:t>
      </w:r>
    </w:p>
    <w:p w:rsidR="005B75CB" w:rsidRDefault="005B75CB">
      <w:pPr>
        <w:rPr>
          <w:rFonts w:ascii="Arial" w:hAnsi="Arial" w:cs="Arial"/>
          <w:sz w:val="20"/>
        </w:rPr>
      </w:pPr>
    </w:p>
    <w:p w:rsidR="005B75CB" w:rsidRDefault="0059751E">
      <w:pPr>
        <w:rPr>
          <w:rFonts w:ascii="Arial" w:hAnsi="Arial" w:cs="Arial"/>
          <w:sz w:val="20"/>
        </w:rPr>
      </w:pPr>
      <w:r>
        <w:rPr>
          <w:rFonts w:ascii="Arial" w:hAnsi="Arial" w:cs="Arial"/>
          <w:sz w:val="20"/>
        </w:rPr>
        <w:t>DIAG ON/OFF RM CONN &lt;connection name&gt;</w:t>
      </w:r>
    </w:p>
    <w:p w:rsidR="005B75CB" w:rsidRDefault="0059751E">
      <w:pPr>
        <w:rPr>
          <w:sz w:val="20"/>
        </w:rPr>
      </w:pPr>
      <w:r>
        <w:rPr>
          <w:rFonts w:ascii="Arial" w:hAnsi="Arial" w:cs="Arial"/>
          <w:sz w:val="20"/>
        </w:rPr>
        <w:t xml:space="preserve">DIAG ON/OFF RM </w:t>
      </w:r>
      <w:proofErr w:type="gramStart"/>
      <w:r>
        <w:rPr>
          <w:rFonts w:ascii="Arial" w:hAnsi="Arial" w:cs="Arial"/>
          <w:sz w:val="20"/>
        </w:rPr>
        <w:t>RCT  &lt;</w:t>
      </w:r>
      <w:proofErr w:type="gramEnd"/>
      <w:r>
        <w:rPr>
          <w:rFonts w:ascii="Arial" w:hAnsi="Arial" w:cs="Arial"/>
          <w:sz w:val="20"/>
        </w:rPr>
        <w:t>connection name&gt;</w:t>
      </w:r>
    </w:p>
    <w:p w:rsidR="005B75CB" w:rsidRDefault="0059751E">
      <w:pPr>
        <w:ind w:left="270"/>
        <w:rPr>
          <w:sz w:val="20"/>
        </w:rPr>
      </w:pPr>
      <w:proofErr w:type="gramStart"/>
      <w:r>
        <w:rPr>
          <w:sz w:val="20"/>
        </w:rPr>
        <w:t>Initiates/terminates tracing of router activity associated with the specified connection.</w:t>
      </w:r>
      <w:proofErr w:type="gramEnd"/>
    </w:p>
    <w:p w:rsidR="005B75CB" w:rsidRDefault="005B75CB">
      <w:pPr>
        <w:rPr>
          <w:rFonts w:ascii="Arial" w:hAnsi="Arial" w:cs="Arial"/>
          <w:sz w:val="20"/>
        </w:rPr>
      </w:pPr>
    </w:p>
    <w:p w:rsidR="005B75CB" w:rsidRDefault="0059751E">
      <w:pPr>
        <w:rPr>
          <w:rFonts w:ascii="Arial" w:hAnsi="Arial" w:cs="Arial"/>
          <w:sz w:val="20"/>
        </w:rPr>
      </w:pPr>
      <w:r>
        <w:rPr>
          <w:rFonts w:ascii="Arial" w:hAnsi="Arial" w:cs="Arial"/>
          <w:sz w:val="20"/>
        </w:rPr>
        <w:t>DIAG ON/OFF RM CONN ALL</w:t>
      </w:r>
    </w:p>
    <w:p w:rsidR="005B75CB" w:rsidRDefault="0059751E">
      <w:pPr>
        <w:rPr>
          <w:sz w:val="20"/>
        </w:rPr>
      </w:pPr>
      <w:r>
        <w:rPr>
          <w:rFonts w:ascii="Arial" w:hAnsi="Arial" w:cs="Arial"/>
          <w:sz w:val="20"/>
        </w:rPr>
        <w:t>DIAG ON/OFF RM RCT ALL</w:t>
      </w:r>
    </w:p>
    <w:p w:rsidR="005B75CB" w:rsidRDefault="0059751E">
      <w:pPr>
        <w:ind w:left="270"/>
        <w:rPr>
          <w:sz w:val="20"/>
        </w:rPr>
      </w:pPr>
      <w:proofErr w:type="gramStart"/>
      <w:r>
        <w:rPr>
          <w:sz w:val="20"/>
        </w:rPr>
        <w:t>Initiates/terminates tracing of router activity associated with the all connections.</w:t>
      </w:r>
      <w:proofErr w:type="gramEnd"/>
    </w:p>
    <w:p w:rsidR="005B75CB" w:rsidRDefault="0059751E">
      <w:pPr>
        <w:rPr>
          <w:sz w:val="20"/>
        </w:rPr>
      </w:pPr>
      <w:r>
        <w:rPr>
          <w:sz w:val="20"/>
        </w:rPr>
        <w:br w:type="page"/>
      </w:r>
      <w:r>
        <w:rPr>
          <w:rFonts w:ascii="Arial" w:hAnsi="Arial" w:cs="Arial"/>
          <w:sz w:val="20"/>
        </w:rPr>
        <w:lastRenderedPageBreak/>
        <w:t>DIAG ON/OFF RM CLUSTER &lt;cluster address&gt;</w:t>
      </w:r>
    </w:p>
    <w:p w:rsidR="005B75CB" w:rsidRDefault="0059751E">
      <w:pPr>
        <w:rPr>
          <w:sz w:val="20"/>
        </w:rPr>
      </w:pPr>
      <w:r>
        <w:rPr>
          <w:rFonts w:ascii="Arial" w:hAnsi="Arial" w:cs="Arial"/>
          <w:sz w:val="20"/>
        </w:rPr>
        <w:t>DIAG ON/OFF RM RTC &lt;cluster address&gt;</w:t>
      </w:r>
    </w:p>
    <w:p w:rsidR="005B75CB" w:rsidRDefault="0059751E">
      <w:pPr>
        <w:ind w:left="270"/>
        <w:rPr>
          <w:sz w:val="20"/>
        </w:rPr>
      </w:pPr>
      <w:proofErr w:type="gramStart"/>
      <w:r>
        <w:rPr>
          <w:sz w:val="20"/>
        </w:rPr>
        <w:t>Initiates/terminates tracing of router activity associated with the specified address.</w:t>
      </w:r>
      <w:proofErr w:type="gramEnd"/>
    </w:p>
    <w:p w:rsidR="005B75CB" w:rsidRDefault="005B75CB">
      <w:pPr>
        <w:rPr>
          <w:sz w:val="20"/>
        </w:rPr>
      </w:pPr>
    </w:p>
    <w:p w:rsidR="005B75CB" w:rsidRDefault="0059751E">
      <w:pPr>
        <w:rPr>
          <w:sz w:val="20"/>
        </w:rPr>
      </w:pPr>
      <w:r>
        <w:rPr>
          <w:rFonts w:ascii="Arial" w:hAnsi="Arial" w:cs="Arial"/>
          <w:sz w:val="20"/>
        </w:rPr>
        <w:t>DIAG ON/OFF RM CLUSTER ALL</w:t>
      </w:r>
    </w:p>
    <w:p w:rsidR="005B75CB" w:rsidRDefault="0059751E">
      <w:pPr>
        <w:rPr>
          <w:sz w:val="20"/>
        </w:rPr>
      </w:pPr>
      <w:r>
        <w:rPr>
          <w:rFonts w:ascii="Arial" w:hAnsi="Arial" w:cs="Arial"/>
          <w:sz w:val="20"/>
        </w:rPr>
        <w:t>DIAG ON/OFF RM RTC ALL</w:t>
      </w:r>
    </w:p>
    <w:p w:rsidR="005B75CB" w:rsidRDefault="0059751E">
      <w:pPr>
        <w:ind w:left="270"/>
        <w:rPr>
          <w:sz w:val="20"/>
        </w:rPr>
      </w:pPr>
      <w:proofErr w:type="gramStart"/>
      <w:r>
        <w:rPr>
          <w:sz w:val="20"/>
        </w:rPr>
        <w:t>Initiates/terminates tracing of router activity associated with all router clusters.</w:t>
      </w:r>
      <w:proofErr w:type="gramEnd"/>
    </w:p>
    <w:p w:rsidR="005B75CB" w:rsidRDefault="005B75CB">
      <w:pPr>
        <w:rPr>
          <w:sz w:val="20"/>
        </w:rPr>
      </w:pPr>
    </w:p>
    <w:p w:rsidR="005B75CB" w:rsidRDefault="0059751E">
      <w:pPr>
        <w:rPr>
          <w:sz w:val="20"/>
        </w:rPr>
      </w:pPr>
      <w:r>
        <w:rPr>
          <w:rFonts w:ascii="Arial" w:hAnsi="Arial" w:cs="Arial"/>
          <w:sz w:val="20"/>
        </w:rPr>
        <w:t xml:space="preserve">DIAG ON/OFF RM </w:t>
      </w:r>
      <w:proofErr w:type="gramStart"/>
      <w:r>
        <w:rPr>
          <w:rFonts w:ascii="Arial" w:hAnsi="Arial" w:cs="Arial"/>
          <w:sz w:val="20"/>
        </w:rPr>
        <w:t>NEIGHBOR  &lt;</w:t>
      </w:r>
      <w:proofErr w:type="gramEnd"/>
      <w:r>
        <w:rPr>
          <w:rFonts w:ascii="Arial" w:hAnsi="Arial" w:cs="Arial"/>
          <w:sz w:val="20"/>
        </w:rPr>
        <w:t>node address&gt;</w:t>
      </w:r>
    </w:p>
    <w:p w:rsidR="005B75CB" w:rsidRDefault="0059751E">
      <w:pPr>
        <w:rPr>
          <w:sz w:val="20"/>
        </w:rPr>
      </w:pPr>
      <w:r>
        <w:rPr>
          <w:rFonts w:ascii="Arial" w:hAnsi="Arial" w:cs="Arial"/>
          <w:sz w:val="20"/>
        </w:rPr>
        <w:t xml:space="preserve">DIAG ON/OFF RM </w:t>
      </w:r>
      <w:proofErr w:type="gramStart"/>
      <w:r>
        <w:rPr>
          <w:rFonts w:ascii="Arial" w:hAnsi="Arial" w:cs="Arial"/>
          <w:sz w:val="20"/>
        </w:rPr>
        <w:t>RNT  &lt;</w:t>
      </w:r>
      <w:proofErr w:type="gramEnd"/>
      <w:r>
        <w:rPr>
          <w:rFonts w:ascii="Arial" w:hAnsi="Arial" w:cs="Arial"/>
          <w:sz w:val="20"/>
        </w:rPr>
        <w:t>node address&gt;</w:t>
      </w:r>
    </w:p>
    <w:p w:rsidR="005B75CB" w:rsidRDefault="0059751E">
      <w:pPr>
        <w:ind w:left="270"/>
        <w:rPr>
          <w:sz w:val="20"/>
        </w:rPr>
      </w:pPr>
      <w:proofErr w:type="gramStart"/>
      <w:r>
        <w:rPr>
          <w:sz w:val="20"/>
        </w:rPr>
        <w:t>Initiates/terminates tracing of router activity associated with the specified address.</w:t>
      </w:r>
      <w:proofErr w:type="gramEnd"/>
    </w:p>
    <w:p w:rsidR="005B75CB" w:rsidRDefault="005B75CB">
      <w:pPr>
        <w:rPr>
          <w:sz w:val="20"/>
        </w:rPr>
      </w:pPr>
    </w:p>
    <w:p w:rsidR="005B75CB" w:rsidRDefault="0059751E">
      <w:pPr>
        <w:rPr>
          <w:sz w:val="20"/>
        </w:rPr>
      </w:pPr>
      <w:r>
        <w:rPr>
          <w:rFonts w:ascii="Arial" w:hAnsi="Arial" w:cs="Arial"/>
          <w:sz w:val="20"/>
        </w:rPr>
        <w:t xml:space="preserve">DIAG ON/OFF RM </w:t>
      </w:r>
      <w:proofErr w:type="gramStart"/>
      <w:r>
        <w:rPr>
          <w:rFonts w:ascii="Arial" w:hAnsi="Arial" w:cs="Arial"/>
          <w:sz w:val="20"/>
        </w:rPr>
        <w:t>NEIGHBOR  ALL</w:t>
      </w:r>
      <w:proofErr w:type="gramEnd"/>
    </w:p>
    <w:p w:rsidR="005B75CB" w:rsidRDefault="0059751E">
      <w:pPr>
        <w:rPr>
          <w:sz w:val="20"/>
        </w:rPr>
      </w:pPr>
      <w:r>
        <w:rPr>
          <w:rFonts w:ascii="Arial" w:hAnsi="Arial" w:cs="Arial"/>
          <w:sz w:val="20"/>
        </w:rPr>
        <w:t xml:space="preserve">DIAG ON/OFF RM </w:t>
      </w:r>
      <w:proofErr w:type="gramStart"/>
      <w:r>
        <w:rPr>
          <w:rFonts w:ascii="Arial" w:hAnsi="Arial" w:cs="Arial"/>
          <w:sz w:val="20"/>
        </w:rPr>
        <w:t>RNT  ALL</w:t>
      </w:r>
      <w:proofErr w:type="gramEnd"/>
    </w:p>
    <w:p w:rsidR="005B75CB" w:rsidRDefault="0059751E">
      <w:pPr>
        <w:ind w:left="270"/>
        <w:rPr>
          <w:sz w:val="20"/>
        </w:rPr>
      </w:pPr>
      <w:proofErr w:type="gramStart"/>
      <w:r>
        <w:rPr>
          <w:sz w:val="20"/>
        </w:rPr>
        <w:t>Initiates/terminates tracing of router activity associated with all neighbors.</w:t>
      </w:r>
      <w:proofErr w:type="gramEnd"/>
    </w:p>
    <w:p w:rsidR="005B75CB" w:rsidRDefault="005B75CB">
      <w:pPr>
        <w:rPr>
          <w:sz w:val="20"/>
        </w:rPr>
      </w:pPr>
    </w:p>
    <w:p w:rsidR="005B75CB" w:rsidRDefault="0059751E">
      <w:pPr>
        <w:rPr>
          <w:rFonts w:ascii="Arial" w:hAnsi="Arial" w:cs="Arial"/>
          <w:sz w:val="20"/>
        </w:rPr>
      </w:pPr>
      <w:r>
        <w:rPr>
          <w:rFonts w:ascii="Arial" w:hAnsi="Arial" w:cs="Arial"/>
          <w:sz w:val="20"/>
        </w:rPr>
        <w:t>DIAG DUMP</w:t>
      </w:r>
    </w:p>
    <w:p w:rsidR="005B75CB" w:rsidRDefault="0059751E">
      <w:pPr>
        <w:rPr>
          <w:sz w:val="20"/>
        </w:rPr>
      </w:pPr>
      <w:r>
        <w:rPr>
          <w:rFonts w:ascii="Arial" w:hAnsi="Arial" w:cs="Arial"/>
          <w:sz w:val="20"/>
        </w:rPr>
        <w:t>DIAG DUMP ALL</w:t>
      </w:r>
    </w:p>
    <w:p w:rsidR="005B75CB" w:rsidRDefault="0059751E">
      <w:pPr>
        <w:ind w:left="270"/>
        <w:rPr>
          <w:sz w:val="20"/>
        </w:rPr>
      </w:pPr>
      <w:r>
        <w:rPr>
          <w:sz w:val="20"/>
        </w:rPr>
        <w:t>Dumps the contents of the PLM tables: RHT, CT, DHT, DAB, SPR</w:t>
      </w:r>
      <w:proofErr w:type="gramStart"/>
      <w:r>
        <w:rPr>
          <w:sz w:val="20"/>
        </w:rPr>
        <w:t>,  and</w:t>
      </w:r>
      <w:proofErr w:type="gramEnd"/>
      <w:r>
        <w:rPr>
          <w:sz w:val="20"/>
        </w:rPr>
        <w:t xml:space="preserve"> PIEs.  Also dumps the contents of the RM tables: RCT, RTC, RNT, and DCA.</w:t>
      </w:r>
    </w:p>
    <w:p w:rsidR="005B75CB" w:rsidRDefault="005B75CB">
      <w:pPr>
        <w:rPr>
          <w:sz w:val="20"/>
        </w:rPr>
      </w:pPr>
    </w:p>
    <w:p w:rsidR="005B75CB" w:rsidRDefault="0059751E">
      <w:pPr>
        <w:rPr>
          <w:rFonts w:ascii="Arial" w:hAnsi="Arial" w:cs="Arial"/>
          <w:sz w:val="20"/>
        </w:rPr>
      </w:pPr>
      <w:r>
        <w:rPr>
          <w:rFonts w:ascii="Arial" w:hAnsi="Arial" w:cs="Arial"/>
          <w:sz w:val="20"/>
        </w:rPr>
        <w:t>DIAG DUMP PLM</w:t>
      </w:r>
    </w:p>
    <w:p w:rsidR="005B75CB" w:rsidRDefault="0059751E">
      <w:pPr>
        <w:rPr>
          <w:sz w:val="20"/>
        </w:rPr>
      </w:pPr>
      <w:r>
        <w:rPr>
          <w:rFonts w:ascii="Arial" w:hAnsi="Arial" w:cs="Arial"/>
          <w:sz w:val="20"/>
        </w:rPr>
        <w:t>DIAG DUMP PLM ALL</w:t>
      </w:r>
    </w:p>
    <w:p w:rsidR="005B75CB" w:rsidRDefault="0059751E">
      <w:pPr>
        <w:ind w:left="270"/>
        <w:rPr>
          <w:sz w:val="20"/>
        </w:rPr>
      </w:pPr>
      <w:r>
        <w:rPr>
          <w:sz w:val="20"/>
        </w:rPr>
        <w:t>Dumps the contents of the PLM tables: RHT, CT, DHT, DAB, SPR</w:t>
      </w:r>
      <w:proofErr w:type="gramStart"/>
      <w:r>
        <w:rPr>
          <w:sz w:val="20"/>
        </w:rPr>
        <w:t>,  and</w:t>
      </w:r>
      <w:proofErr w:type="gramEnd"/>
      <w:r>
        <w:rPr>
          <w:sz w:val="20"/>
        </w:rPr>
        <w:t xml:space="preserve"> PIEs.</w:t>
      </w:r>
    </w:p>
    <w:p w:rsidR="005B75CB" w:rsidRDefault="005B75CB">
      <w:pPr>
        <w:rPr>
          <w:sz w:val="20"/>
        </w:rPr>
      </w:pPr>
    </w:p>
    <w:p w:rsidR="005B75CB" w:rsidRDefault="0059751E">
      <w:pPr>
        <w:rPr>
          <w:rFonts w:ascii="Arial" w:hAnsi="Arial" w:cs="Arial"/>
          <w:sz w:val="20"/>
        </w:rPr>
      </w:pPr>
      <w:r>
        <w:rPr>
          <w:rFonts w:ascii="Arial" w:hAnsi="Arial" w:cs="Arial"/>
          <w:sz w:val="20"/>
        </w:rPr>
        <w:t>DIAG DUMP RM</w:t>
      </w:r>
    </w:p>
    <w:p w:rsidR="005B75CB" w:rsidRDefault="0059751E">
      <w:pPr>
        <w:rPr>
          <w:sz w:val="20"/>
        </w:rPr>
      </w:pPr>
      <w:r>
        <w:rPr>
          <w:rFonts w:ascii="Arial" w:hAnsi="Arial" w:cs="Arial"/>
          <w:sz w:val="20"/>
        </w:rPr>
        <w:t>DIAG DUMP RM ALL</w:t>
      </w:r>
    </w:p>
    <w:p w:rsidR="005B75CB" w:rsidRDefault="0059751E">
      <w:pPr>
        <w:ind w:left="270"/>
        <w:rPr>
          <w:sz w:val="20"/>
        </w:rPr>
      </w:pPr>
      <w:proofErr w:type="gramStart"/>
      <w:r>
        <w:rPr>
          <w:sz w:val="20"/>
        </w:rPr>
        <w:t>Dumps the contents of the RM tables: RCT, RTC, RNT, and DCA.</w:t>
      </w:r>
      <w:proofErr w:type="gramEnd"/>
    </w:p>
    <w:p w:rsidR="005B75CB" w:rsidRDefault="005B75CB">
      <w:pPr>
        <w:rPr>
          <w:sz w:val="20"/>
        </w:rPr>
      </w:pPr>
    </w:p>
    <w:p w:rsidR="005B75CB" w:rsidRDefault="0059751E">
      <w:pPr>
        <w:rPr>
          <w:sz w:val="20"/>
        </w:rPr>
      </w:pPr>
      <w:r>
        <w:rPr>
          <w:rFonts w:ascii="Arial" w:hAnsi="Arial" w:cs="Arial"/>
          <w:sz w:val="20"/>
        </w:rPr>
        <w:t>DIAG DUMP RHT</w:t>
      </w:r>
    </w:p>
    <w:p w:rsidR="005B75CB" w:rsidRDefault="0059751E">
      <w:pPr>
        <w:ind w:left="270"/>
        <w:rPr>
          <w:sz w:val="20"/>
        </w:rPr>
      </w:pPr>
      <w:proofErr w:type="gramStart"/>
      <w:r>
        <w:rPr>
          <w:sz w:val="20"/>
        </w:rPr>
        <w:t>Dumps the entire remote host table.</w:t>
      </w:r>
      <w:proofErr w:type="gramEnd"/>
    </w:p>
    <w:p w:rsidR="005B75CB" w:rsidRDefault="005B75CB">
      <w:pPr>
        <w:rPr>
          <w:sz w:val="20"/>
        </w:rPr>
      </w:pPr>
    </w:p>
    <w:p w:rsidR="005B75CB" w:rsidRDefault="0059751E">
      <w:pPr>
        <w:rPr>
          <w:sz w:val="20"/>
        </w:rPr>
      </w:pPr>
      <w:r>
        <w:rPr>
          <w:rFonts w:ascii="Arial" w:hAnsi="Arial" w:cs="Arial"/>
          <w:sz w:val="20"/>
        </w:rPr>
        <w:t>DIAG DUMP HOST &lt;hostname&gt;</w:t>
      </w:r>
    </w:p>
    <w:p w:rsidR="005B75CB" w:rsidRDefault="0059751E">
      <w:pPr>
        <w:rPr>
          <w:sz w:val="20"/>
        </w:rPr>
      </w:pPr>
      <w:r>
        <w:rPr>
          <w:rFonts w:ascii="Arial" w:hAnsi="Arial" w:cs="Arial"/>
          <w:sz w:val="20"/>
        </w:rPr>
        <w:t>DIAG DUMP RHE &lt;hostname&gt;</w:t>
      </w:r>
    </w:p>
    <w:p w:rsidR="005B75CB" w:rsidRDefault="0059751E">
      <w:pPr>
        <w:ind w:left="270"/>
        <w:rPr>
          <w:sz w:val="20"/>
        </w:rPr>
      </w:pPr>
      <w:r>
        <w:rPr>
          <w:sz w:val="20"/>
        </w:rPr>
        <w:t>Dumps the remote host table entry associated with the specified host.</w:t>
      </w:r>
    </w:p>
    <w:p w:rsidR="005B75CB" w:rsidRDefault="005B75CB">
      <w:pPr>
        <w:rPr>
          <w:sz w:val="20"/>
        </w:rPr>
      </w:pPr>
    </w:p>
    <w:p w:rsidR="005B75CB" w:rsidRDefault="0059751E">
      <w:pPr>
        <w:rPr>
          <w:sz w:val="20"/>
        </w:rPr>
      </w:pPr>
      <w:r>
        <w:rPr>
          <w:rFonts w:ascii="Arial" w:hAnsi="Arial" w:cs="Arial"/>
          <w:sz w:val="20"/>
        </w:rPr>
        <w:t>DIAG DUMP CT</w:t>
      </w:r>
    </w:p>
    <w:p w:rsidR="005B75CB" w:rsidRDefault="0059751E">
      <w:pPr>
        <w:ind w:left="270"/>
        <w:rPr>
          <w:sz w:val="20"/>
        </w:rPr>
      </w:pPr>
      <w:proofErr w:type="gramStart"/>
      <w:r>
        <w:rPr>
          <w:sz w:val="20"/>
        </w:rPr>
        <w:t>Dumps the entire PLM cluster table.</w:t>
      </w:r>
      <w:proofErr w:type="gramEnd"/>
    </w:p>
    <w:p w:rsidR="005B75CB" w:rsidRDefault="005B75CB">
      <w:pPr>
        <w:rPr>
          <w:sz w:val="20"/>
        </w:rPr>
      </w:pPr>
    </w:p>
    <w:p w:rsidR="005B75CB" w:rsidRDefault="0059751E">
      <w:pPr>
        <w:rPr>
          <w:sz w:val="20"/>
        </w:rPr>
      </w:pPr>
      <w:r>
        <w:rPr>
          <w:rFonts w:ascii="Arial" w:hAnsi="Arial" w:cs="Arial"/>
          <w:sz w:val="20"/>
        </w:rPr>
        <w:t>DIAG DUMP PLMCLUSTER &lt;cluster address&gt;</w:t>
      </w:r>
    </w:p>
    <w:p w:rsidR="005B75CB" w:rsidRDefault="0059751E">
      <w:pPr>
        <w:rPr>
          <w:sz w:val="20"/>
        </w:rPr>
      </w:pPr>
      <w:r>
        <w:rPr>
          <w:rFonts w:ascii="Arial" w:hAnsi="Arial" w:cs="Arial"/>
          <w:sz w:val="20"/>
        </w:rPr>
        <w:t>DIAG DUMP CTE &lt;cluster address&gt;</w:t>
      </w:r>
    </w:p>
    <w:p w:rsidR="005B75CB" w:rsidRDefault="0059751E">
      <w:pPr>
        <w:ind w:left="270"/>
        <w:rPr>
          <w:sz w:val="20"/>
        </w:rPr>
      </w:pPr>
      <w:r>
        <w:rPr>
          <w:sz w:val="20"/>
        </w:rPr>
        <w:t>Dumps the PLM cluster table entry associated with the specified address.</w:t>
      </w:r>
    </w:p>
    <w:p w:rsidR="005B75CB" w:rsidRDefault="005B75CB">
      <w:pPr>
        <w:rPr>
          <w:sz w:val="20"/>
        </w:rPr>
      </w:pPr>
    </w:p>
    <w:p w:rsidR="005B75CB" w:rsidRDefault="0059751E">
      <w:pPr>
        <w:rPr>
          <w:sz w:val="20"/>
        </w:rPr>
      </w:pPr>
      <w:r>
        <w:rPr>
          <w:rFonts w:ascii="Arial" w:hAnsi="Arial" w:cs="Arial"/>
          <w:sz w:val="20"/>
        </w:rPr>
        <w:t>DIAG DUMP DHT</w:t>
      </w:r>
    </w:p>
    <w:p w:rsidR="005B75CB" w:rsidRDefault="0059751E">
      <w:pPr>
        <w:ind w:left="270"/>
        <w:rPr>
          <w:sz w:val="20"/>
        </w:rPr>
      </w:pPr>
      <w:proofErr w:type="gramStart"/>
      <w:r>
        <w:rPr>
          <w:sz w:val="20"/>
        </w:rPr>
        <w:t>Dumps the entire deleted host table.</w:t>
      </w:r>
      <w:proofErr w:type="gramEnd"/>
    </w:p>
    <w:p w:rsidR="005B75CB" w:rsidRDefault="005B75CB">
      <w:pPr>
        <w:rPr>
          <w:sz w:val="20"/>
        </w:rPr>
      </w:pPr>
    </w:p>
    <w:p w:rsidR="005B75CB" w:rsidRDefault="0059751E">
      <w:pPr>
        <w:rPr>
          <w:sz w:val="20"/>
        </w:rPr>
      </w:pPr>
      <w:r>
        <w:rPr>
          <w:rFonts w:ascii="Arial" w:hAnsi="Arial" w:cs="Arial"/>
          <w:sz w:val="20"/>
        </w:rPr>
        <w:t>DIAG DUMP DAB</w:t>
      </w:r>
    </w:p>
    <w:p w:rsidR="005B75CB" w:rsidRDefault="0059751E">
      <w:pPr>
        <w:ind w:left="270"/>
        <w:rPr>
          <w:sz w:val="20"/>
        </w:rPr>
      </w:pPr>
      <w:proofErr w:type="gramStart"/>
      <w:r>
        <w:rPr>
          <w:sz w:val="20"/>
        </w:rPr>
        <w:t xml:space="preserve">Dumps the entire dialog </w:t>
      </w:r>
      <w:proofErr w:type="spellStart"/>
      <w:r>
        <w:rPr>
          <w:sz w:val="20"/>
        </w:rPr>
        <w:t>attribut</w:t>
      </w:r>
      <w:proofErr w:type="spellEnd"/>
      <w:r>
        <w:rPr>
          <w:sz w:val="20"/>
        </w:rPr>
        <w:t xml:space="preserve"> block table.</w:t>
      </w:r>
      <w:proofErr w:type="gramEnd"/>
    </w:p>
    <w:p w:rsidR="005B75CB" w:rsidRDefault="005B75CB">
      <w:pPr>
        <w:rPr>
          <w:sz w:val="20"/>
        </w:rPr>
      </w:pPr>
    </w:p>
    <w:p w:rsidR="005B75CB" w:rsidRDefault="0059751E">
      <w:pPr>
        <w:rPr>
          <w:sz w:val="20"/>
        </w:rPr>
      </w:pPr>
      <w:r>
        <w:rPr>
          <w:rFonts w:ascii="Arial" w:hAnsi="Arial" w:cs="Arial"/>
          <w:sz w:val="20"/>
        </w:rPr>
        <w:t>DIAG DUMP SPR</w:t>
      </w:r>
    </w:p>
    <w:p w:rsidR="005B75CB" w:rsidRDefault="0059751E">
      <w:pPr>
        <w:ind w:left="270"/>
        <w:rPr>
          <w:sz w:val="20"/>
        </w:rPr>
      </w:pPr>
      <w:proofErr w:type="gramStart"/>
      <w:r>
        <w:rPr>
          <w:sz w:val="20"/>
        </w:rPr>
        <w:t>Dumps the entire subport reference table.</w:t>
      </w:r>
      <w:proofErr w:type="gramEnd"/>
    </w:p>
    <w:p w:rsidR="005B75CB" w:rsidRDefault="005B75CB">
      <w:pPr>
        <w:rPr>
          <w:sz w:val="20"/>
        </w:rPr>
      </w:pPr>
    </w:p>
    <w:p w:rsidR="005B75CB" w:rsidRDefault="0059751E">
      <w:pPr>
        <w:rPr>
          <w:rFonts w:ascii="Arial" w:hAnsi="Arial" w:cs="Arial"/>
          <w:sz w:val="20"/>
        </w:rPr>
      </w:pPr>
      <w:r>
        <w:rPr>
          <w:rFonts w:ascii="Arial" w:hAnsi="Arial" w:cs="Arial"/>
          <w:sz w:val="20"/>
        </w:rPr>
        <w:t>DIAG DUMP RCT</w:t>
      </w:r>
    </w:p>
    <w:p w:rsidR="005B75CB" w:rsidRDefault="0059751E">
      <w:pPr>
        <w:rPr>
          <w:rFonts w:ascii="Arial" w:hAnsi="Arial" w:cs="Arial"/>
          <w:sz w:val="20"/>
        </w:rPr>
      </w:pPr>
      <w:r>
        <w:rPr>
          <w:rFonts w:ascii="Arial" w:hAnsi="Arial" w:cs="Arial"/>
          <w:sz w:val="20"/>
        </w:rPr>
        <w:t>DIAG DUMP RCT ALL</w:t>
      </w:r>
    </w:p>
    <w:p w:rsidR="005B75CB" w:rsidRDefault="0059751E">
      <w:pPr>
        <w:rPr>
          <w:rFonts w:ascii="Arial" w:hAnsi="Arial" w:cs="Arial"/>
          <w:sz w:val="20"/>
        </w:rPr>
      </w:pPr>
      <w:r>
        <w:rPr>
          <w:rFonts w:ascii="Arial" w:hAnsi="Arial" w:cs="Arial"/>
          <w:sz w:val="20"/>
        </w:rPr>
        <w:t>DIAG DUMP CONN</w:t>
      </w:r>
    </w:p>
    <w:p w:rsidR="005B75CB" w:rsidRDefault="0059751E">
      <w:pPr>
        <w:rPr>
          <w:sz w:val="20"/>
        </w:rPr>
      </w:pPr>
      <w:r>
        <w:rPr>
          <w:rFonts w:ascii="Arial" w:hAnsi="Arial" w:cs="Arial"/>
          <w:sz w:val="20"/>
        </w:rPr>
        <w:t>DIAG DUMP CONN ALL</w:t>
      </w:r>
    </w:p>
    <w:p w:rsidR="005B75CB" w:rsidRDefault="0059751E">
      <w:pPr>
        <w:rPr>
          <w:sz w:val="20"/>
        </w:rPr>
      </w:pPr>
      <w:proofErr w:type="gramStart"/>
      <w:r>
        <w:rPr>
          <w:sz w:val="20"/>
        </w:rPr>
        <w:t>Dumps the entire router connection table.</w:t>
      </w:r>
      <w:proofErr w:type="gramEnd"/>
      <w:r>
        <w:rPr>
          <w:sz w:val="20"/>
        </w:rPr>
        <w:br w:type="page"/>
      </w:r>
      <w:r>
        <w:rPr>
          <w:rFonts w:ascii="Arial" w:hAnsi="Arial" w:cs="Arial"/>
          <w:sz w:val="20"/>
        </w:rPr>
        <w:lastRenderedPageBreak/>
        <w:t>DIAG DUMP CONN &lt;connection name&gt;</w:t>
      </w:r>
    </w:p>
    <w:p w:rsidR="005B75CB" w:rsidRDefault="0059751E">
      <w:pPr>
        <w:rPr>
          <w:sz w:val="20"/>
        </w:rPr>
      </w:pPr>
      <w:r>
        <w:rPr>
          <w:rFonts w:ascii="Arial" w:hAnsi="Arial" w:cs="Arial"/>
          <w:sz w:val="20"/>
        </w:rPr>
        <w:t>DIAG DUMP RCT &lt;connection name&gt;</w:t>
      </w:r>
    </w:p>
    <w:p w:rsidR="005B75CB" w:rsidRDefault="0059751E">
      <w:pPr>
        <w:ind w:left="270"/>
        <w:rPr>
          <w:sz w:val="20"/>
        </w:rPr>
      </w:pPr>
      <w:r>
        <w:rPr>
          <w:sz w:val="20"/>
        </w:rPr>
        <w:t>Dumps the router connection table entry associated with the specified connection.</w:t>
      </w:r>
    </w:p>
    <w:p w:rsidR="005B75CB" w:rsidRDefault="005B75CB">
      <w:pPr>
        <w:rPr>
          <w:rFonts w:ascii="Arial" w:hAnsi="Arial" w:cs="Arial"/>
          <w:sz w:val="20"/>
        </w:rPr>
      </w:pPr>
    </w:p>
    <w:p w:rsidR="005B75CB" w:rsidRDefault="0059751E">
      <w:pPr>
        <w:rPr>
          <w:rFonts w:ascii="Arial" w:hAnsi="Arial" w:cs="Arial"/>
          <w:sz w:val="20"/>
        </w:rPr>
      </w:pPr>
      <w:r>
        <w:rPr>
          <w:rFonts w:ascii="Arial" w:hAnsi="Arial" w:cs="Arial"/>
          <w:sz w:val="20"/>
        </w:rPr>
        <w:t>DIAG DUMP RTC</w:t>
      </w:r>
    </w:p>
    <w:p w:rsidR="005B75CB" w:rsidRDefault="0059751E">
      <w:pPr>
        <w:rPr>
          <w:rFonts w:ascii="Arial" w:hAnsi="Arial" w:cs="Arial"/>
          <w:sz w:val="20"/>
        </w:rPr>
      </w:pPr>
      <w:r>
        <w:rPr>
          <w:rFonts w:ascii="Arial" w:hAnsi="Arial" w:cs="Arial"/>
          <w:sz w:val="20"/>
        </w:rPr>
        <w:t>DIAG DUMP RTC ALL</w:t>
      </w:r>
    </w:p>
    <w:p w:rsidR="005B75CB" w:rsidRDefault="0059751E">
      <w:pPr>
        <w:rPr>
          <w:rFonts w:ascii="Arial" w:hAnsi="Arial" w:cs="Arial"/>
          <w:sz w:val="20"/>
        </w:rPr>
      </w:pPr>
      <w:r>
        <w:rPr>
          <w:rFonts w:ascii="Arial" w:hAnsi="Arial" w:cs="Arial"/>
          <w:sz w:val="20"/>
        </w:rPr>
        <w:t>DIAG DUMP RMCLUSTER</w:t>
      </w:r>
    </w:p>
    <w:p w:rsidR="005B75CB" w:rsidRDefault="0059751E">
      <w:pPr>
        <w:rPr>
          <w:sz w:val="20"/>
        </w:rPr>
      </w:pPr>
      <w:r>
        <w:rPr>
          <w:rFonts w:ascii="Arial" w:hAnsi="Arial" w:cs="Arial"/>
          <w:sz w:val="20"/>
        </w:rPr>
        <w:t>DIAG DUMP RMCLUSTER ALL</w:t>
      </w:r>
    </w:p>
    <w:p w:rsidR="005B75CB" w:rsidRDefault="0059751E">
      <w:pPr>
        <w:ind w:left="270"/>
        <w:rPr>
          <w:sz w:val="20"/>
        </w:rPr>
      </w:pPr>
      <w:proofErr w:type="gramStart"/>
      <w:r>
        <w:rPr>
          <w:sz w:val="20"/>
        </w:rPr>
        <w:t>Dumps the entire router table current.</w:t>
      </w:r>
      <w:proofErr w:type="gramEnd"/>
    </w:p>
    <w:p w:rsidR="005B75CB" w:rsidRDefault="005B75CB">
      <w:pPr>
        <w:rPr>
          <w:sz w:val="20"/>
        </w:rPr>
      </w:pPr>
    </w:p>
    <w:p w:rsidR="005B75CB" w:rsidRDefault="0059751E">
      <w:pPr>
        <w:rPr>
          <w:sz w:val="20"/>
        </w:rPr>
      </w:pPr>
      <w:r>
        <w:rPr>
          <w:rFonts w:ascii="Arial" w:hAnsi="Arial" w:cs="Arial"/>
          <w:sz w:val="20"/>
        </w:rPr>
        <w:t>DIAG DUMP CLUSTER address&gt;</w:t>
      </w:r>
    </w:p>
    <w:p w:rsidR="005B75CB" w:rsidRDefault="0059751E">
      <w:pPr>
        <w:rPr>
          <w:sz w:val="20"/>
        </w:rPr>
      </w:pPr>
      <w:r>
        <w:rPr>
          <w:rFonts w:ascii="Arial" w:hAnsi="Arial" w:cs="Arial"/>
          <w:sz w:val="20"/>
        </w:rPr>
        <w:t>DIAG DUMP RTC &lt; cluster address &gt;</w:t>
      </w:r>
    </w:p>
    <w:p w:rsidR="005B75CB" w:rsidRDefault="0059751E">
      <w:pPr>
        <w:ind w:left="270"/>
        <w:rPr>
          <w:sz w:val="20"/>
        </w:rPr>
      </w:pPr>
      <w:r>
        <w:rPr>
          <w:sz w:val="20"/>
        </w:rPr>
        <w:t>Dumps the router table current entry associated with the specified address.</w:t>
      </w:r>
    </w:p>
    <w:p w:rsidR="005B75CB" w:rsidRDefault="005B75CB">
      <w:pPr>
        <w:rPr>
          <w:sz w:val="20"/>
        </w:rPr>
      </w:pPr>
    </w:p>
    <w:p w:rsidR="005B75CB" w:rsidRDefault="0059751E">
      <w:pPr>
        <w:rPr>
          <w:rFonts w:ascii="Arial" w:hAnsi="Arial" w:cs="Arial"/>
          <w:sz w:val="20"/>
        </w:rPr>
      </w:pPr>
      <w:r>
        <w:rPr>
          <w:rFonts w:ascii="Arial" w:hAnsi="Arial" w:cs="Arial"/>
          <w:sz w:val="20"/>
        </w:rPr>
        <w:t>DIAG DUMP RNT</w:t>
      </w:r>
    </w:p>
    <w:p w:rsidR="005B75CB" w:rsidRDefault="0059751E">
      <w:pPr>
        <w:rPr>
          <w:rFonts w:ascii="Arial" w:hAnsi="Arial" w:cs="Arial"/>
          <w:sz w:val="20"/>
        </w:rPr>
      </w:pPr>
      <w:r>
        <w:rPr>
          <w:rFonts w:ascii="Arial" w:hAnsi="Arial" w:cs="Arial"/>
          <w:sz w:val="20"/>
        </w:rPr>
        <w:t>DIAG DUMP RNT ALL</w:t>
      </w:r>
    </w:p>
    <w:p w:rsidR="005B75CB" w:rsidRDefault="0059751E">
      <w:pPr>
        <w:rPr>
          <w:rFonts w:ascii="Arial" w:hAnsi="Arial" w:cs="Arial"/>
          <w:sz w:val="20"/>
        </w:rPr>
      </w:pPr>
      <w:r>
        <w:rPr>
          <w:rFonts w:ascii="Arial" w:hAnsi="Arial" w:cs="Arial"/>
          <w:sz w:val="20"/>
        </w:rPr>
        <w:t>DIAG DUMP NEIGHBOR</w:t>
      </w:r>
    </w:p>
    <w:p w:rsidR="005B75CB" w:rsidRDefault="0059751E">
      <w:pPr>
        <w:rPr>
          <w:sz w:val="20"/>
        </w:rPr>
      </w:pPr>
      <w:r>
        <w:rPr>
          <w:rFonts w:ascii="Arial" w:hAnsi="Arial" w:cs="Arial"/>
          <w:sz w:val="20"/>
        </w:rPr>
        <w:t>DIAG DUMP NEIGHBOR ALL</w:t>
      </w:r>
    </w:p>
    <w:p w:rsidR="005B75CB" w:rsidRDefault="0059751E">
      <w:pPr>
        <w:ind w:left="270"/>
        <w:rPr>
          <w:sz w:val="20"/>
        </w:rPr>
      </w:pPr>
      <w:proofErr w:type="gramStart"/>
      <w:r>
        <w:rPr>
          <w:sz w:val="20"/>
        </w:rPr>
        <w:t>Dumps the entire router neighbor table.</w:t>
      </w:r>
      <w:proofErr w:type="gramEnd"/>
    </w:p>
    <w:p w:rsidR="005B75CB" w:rsidRDefault="005B75CB">
      <w:pPr>
        <w:rPr>
          <w:rFonts w:ascii="Arial" w:hAnsi="Arial" w:cs="Arial"/>
          <w:sz w:val="20"/>
        </w:rPr>
      </w:pPr>
    </w:p>
    <w:p w:rsidR="005B75CB" w:rsidRDefault="0059751E">
      <w:pPr>
        <w:rPr>
          <w:sz w:val="20"/>
        </w:rPr>
      </w:pPr>
      <w:r>
        <w:rPr>
          <w:rFonts w:ascii="Arial" w:hAnsi="Arial" w:cs="Arial"/>
          <w:sz w:val="20"/>
        </w:rPr>
        <w:t>DIAG DUMP NEIGHBOR &lt;node address&gt;</w:t>
      </w:r>
    </w:p>
    <w:p w:rsidR="005B75CB" w:rsidRDefault="0059751E">
      <w:pPr>
        <w:rPr>
          <w:sz w:val="20"/>
        </w:rPr>
      </w:pPr>
      <w:r>
        <w:rPr>
          <w:rFonts w:ascii="Arial" w:hAnsi="Arial" w:cs="Arial"/>
          <w:sz w:val="20"/>
        </w:rPr>
        <w:t>DIAG DUMP RNT &lt; node address &gt;</w:t>
      </w:r>
    </w:p>
    <w:p w:rsidR="005B75CB" w:rsidRDefault="0059751E">
      <w:pPr>
        <w:ind w:left="270"/>
        <w:rPr>
          <w:sz w:val="20"/>
        </w:rPr>
      </w:pPr>
      <w:r>
        <w:rPr>
          <w:sz w:val="20"/>
        </w:rPr>
        <w:t>Dumps the router neighbor table entry associated with the specified address.</w:t>
      </w:r>
    </w:p>
    <w:p w:rsidR="005B75CB" w:rsidRDefault="005B75CB">
      <w:pPr>
        <w:rPr>
          <w:sz w:val="20"/>
        </w:rPr>
      </w:pPr>
    </w:p>
    <w:p w:rsidR="005B75CB" w:rsidRDefault="0059751E">
      <w:pPr>
        <w:rPr>
          <w:sz w:val="20"/>
        </w:rPr>
      </w:pPr>
      <w:r>
        <w:rPr>
          <w:rFonts w:ascii="Arial" w:hAnsi="Arial" w:cs="Arial"/>
          <w:sz w:val="20"/>
        </w:rPr>
        <w:t>DIAG DUMP DCA</w:t>
      </w:r>
    </w:p>
    <w:p w:rsidR="005B75CB" w:rsidRDefault="0059751E">
      <w:pPr>
        <w:ind w:left="270"/>
        <w:rPr>
          <w:sz w:val="20"/>
        </w:rPr>
      </w:pPr>
      <w:proofErr w:type="gramStart"/>
      <w:r>
        <w:rPr>
          <w:sz w:val="20"/>
        </w:rPr>
        <w:t>Dumps the entire destination cluster table.</w:t>
      </w:r>
      <w:proofErr w:type="gramEnd"/>
    </w:p>
    <w:p w:rsidR="005B75CB" w:rsidRDefault="005B75CB">
      <w:pPr>
        <w:rPr>
          <w:sz w:val="20"/>
        </w:rPr>
      </w:pPr>
    </w:p>
    <w:p w:rsidR="005B75CB" w:rsidRDefault="0059751E">
      <w:pPr>
        <w:rPr>
          <w:sz w:val="20"/>
        </w:rPr>
      </w:pPr>
      <w:r>
        <w:rPr>
          <w:rFonts w:ascii="Arial" w:hAnsi="Arial" w:cs="Arial"/>
          <w:sz w:val="20"/>
        </w:rPr>
        <w:t>DIAG DUMP SUBPORT &lt;subport address&gt;</w:t>
      </w:r>
    </w:p>
    <w:p w:rsidR="005B75CB" w:rsidRDefault="0059751E">
      <w:pPr>
        <w:ind w:left="270"/>
        <w:rPr>
          <w:sz w:val="20"/>
        </w:rPr>
      </w:pPr>
      <w:r>
        <w:rPr>
          <w:sz w:val="20"/>
        </w:rPr>
        <w:t>Dumps the remote host entry, dialog attribute block (DAB) and PIE info associated with the specified address.</w:t>
      </w:r>
    </w:p>
    <w:p w:rsidR="007852BE" w:rsidRDefault="007852BE">
      <w:pPr>
        <w:ind w:left="270"/>
        <w:rPr>
          <w:sz w:val="20"/>
        </w:rPr>
      </w:pPr>
    </w:p>
    <w:sectPr w:rsidR="007852BE" w:rsidSect="007852BE">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8B499B4"/>
    <w:lvl w:ilvl="0">
      <w:numFmt w:val="decimal"/>
      <w:lvlText w:val="*"/>
      <w:lvlJc w:val="left"/>
      <w:pPr>
        <w:ind w:left="0" w:firstLine="0"/>
      </w:pPr>
    </w:lvl>
  </w:abstractNum>
  <w:abstractNum w:abstractNumId="1">
    <w:nsid w:val="79F451B4"/>
    <w:multiLevelType w:val="singleLevel"/>
    <w:tmpl w:val="42F2D2AE"/>
    <w:lvl w:ilvl="0">
      <w:start w:val="1"/>
      <w:numFmt w:val="decimal"/>
      <w:lvlText w:val="%1)"/>
      <w:legacy w:legacy="1" w:legacySpace="0" w:legacyIndent="360"/>
      <w:lvlJc w:val="left"/>
      <w:pPr>
        <w:ind w:left="720" w:hanging="360"/>
      </w:pPr>
    </w:lvl>
  </w:abstractNum>
  <w:num w:numId="1">
    <w:abstractNumId w:val="1"/>
  </w:num>
  <w:num w:numId="2">
    <w:abstractNumId w:val="1"/>
    <w:lvlOverride w:ilvl="0">
      <w:startOverride w:val="1"/>
    </w:lvlOverride>
  </w:num>
  <w:num w:numId="3">
    <w:abstractNumId w:val="0"/>
  </w:num>
  <w:num w:numId="4">
    <w:abstractNumId w:val="0"/>
    <w:lvlOverride w:ilvl="0">
      <w:lvl w:ilvl="0">
        <w:numFmt w:val="bullet"/>
        <w:lvlText w:val=""/>
        <w:legacy w:legacy="1" w:legacySpace="0" w:legacyIndent="360"/>
        <w:lvlJc w:val="left"/>
        <w:pPr>
          <w:ind w:left="297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HorizontalDrawingGridEvery w:val="2"/>
  <w:displayVerticalDrawingGridEvery w:val="0"/>
  <w:noPunctuationKerning/>
  <w:characterSpacingControl w:val="doNotCompress"/>
  <w:compat>
    <w:balanceSingleByteDoubleByteWidth/>
    <w:doNotLeaveBackslashAlone/>
    <w:ulTrailSpace/>
    <w:doNotExpandShiftReturn/>
  </w:compat>
  <w:rsids>
    <w:rsidRoot w:val="0059751E"/>
    <w:rsid w:val="0059751E"/>
    <w:rsid w:val="005B75CB"/>
    <w:rsid w:val="00785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5CB"/>
    <w:pPr>
      <w:overflowPunct w:val="0"/>
      <w:autoSpaceDE w:val="0"/>
      <w:autoSpaceDN w:val="0"/>
      <w:adjustRightIn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5CB"/>
    <w:pPr>
      <w:tabs>
        <w:tab w:val="center" w:pos="4320"/>
        <w:tab w:val="right" w:pos="8640"/>
      </w:tabs>
    </w:pPr>
  </w:style>
  <w:style w:type="character" w:customStyle="1" w:styleId="HeaderChar">
    <w:name w:val="Header Char"/>
    <w:basedOn w:val="DefaultParagraphFont"/>
    <w:link w:val="Header"/>
    <w:uiPriority w:val="99"/>
    <w:semiHidden/>
    <w:locked/>
    <w:rsid w:val="005B75CB"/>
    <w:rPr>
      <w:sz w:val="24"/>
    </w:rPr>
  </w:style>
  <w:style w:type="paragraph" w:styleId="Footer">
    <w:name w:val="footer"/>
    <w:basedOn w:val="Normal"/>
    <w:link w:val="FooterChar"/>
    <w:uiPriority w:val="99"/>
    <w:semiHidden/>
    <w:unhideWhenUsed/>
    <w:rsid w:val="005B75CB"/>
    <w:pPr>
      <w:tabs>
        <w:tab w:val="center" w:pos="4320"/>
        <w:tab w:val="right" w:pos="8640"/>
      </w:tabs>
    </w:pPr>
  </w:style>
  <w:style w:type="character" w:customStyle="1" w:styleId="FooterChar">
    <w:name w:val="Footer Char"/>
    <w:basedOn w:val="DefaultParagraphFont"/>
    <w:link w:val="Footer"/>
    <w:uiPriority w:val="99"/>
    <w:semiHidden/>
    <w:locked/>
    <w:rsid w:val="005B75CB"/>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4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1793</Words>
  <Characters>10705</Characters>
  <Application>Microsoft Office Word</Application>
  <DocSecurity>0</DocSecurity>
  <Lines>89</Lines>
  <Paragraphs>24</Paragraphs>
  <ScaleCrop>false</ScaleCrop>
  <Company>Unisys</Company>
  <LinksUpToDate>false</LinksUpToDate>
  <CharactersWithSpaces>12474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BNASupport Diagnostics</dc:title>
  <dc:subject/>
  <dc:creator>Barry E. Blust</dc:creator>
  <cp:keywords/>
  <dc:description/>
  <cp:lastModifiedBy>M. Craig Weaver (WEAVER, Martin)</cp:lastModifiedBy>
  <cp:revision>3</cp:revision>
  <cp:lastPrinted>2009-10-09T14:06:00Z</cp:lastPrinted>
  <dcterms:created xsi:type="dcterms:W3CDTF">2009-10-09T14:08:00Z</dcterms:created>
  <dcterms:modified xsi:type="dcterms:W3CDTF">2009-11-10T19:06:00Z</dcterms:modified>
</cp:coreProperties>
</file>